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11" w:rsidRPr="006B7111" w:rsidRDefault="006B7111" w:rsidP="006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6B711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Индивидуальный предприниматель Рожкова Екатерина Игоревна </w:t>
      </w:r>
      <w:r w:rsidRPr="006B71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«ИП Рожкова Е.И.»</w:t>
      </w:r>
    </w:p>
    <w:p w:rsidR="006B7111" w:rsidRPr="006B7111" w:rsidRDefault="006B7111" w:rsidP="006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Юр. Адрес. 454128, г. Челябинск, ул. 40- </w:t>
      </w:r>
      <w:proofErr w:type="spellStart"/>
      <w:r w:rsidRPr="006B7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летия</w:t>
      </w:r>
      <w:proofErr w:type="spellEnd"/>
      <w:r w:rsidRPr="006B7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Победы, .52-106</w:t>
      </w:r>
    </w:p>
    <w:p w:rsidR="006B7111" w:rsidRPr="006B7111" w:rsidRDefault="006B7111" w:rsidP="006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р/</w:t>
      </w:r>
      <w:proofErr w:type="spellStart"/>
      <w:r w:rsidRPr="006B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6B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40802810707130007948 в ПАО </w:t>
      </w:r>
      <w:proofErr w:type="spellStart"/>
      <w:r w:rsidRPr="006B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Челиндбанк</w:t>
      </w:r>
      <w:proofErr w:type="spellEnd"/>
      <w:r w:rsidRPr="006B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B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6B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6B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</w:t>
      </w:r>
      <w:proofErr w:type="spellEnd"/>
      <w:r w:rsidRPr="006B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7111" w:rsidRPr="006B7111" w:rsidRDefault="006B7111" w:rsidP="006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к/</w:t>
      </w:r>
      <w:proofErr w:type="spellStart"/>
      <w:r w:rsidRPr="006B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6B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30101810400000000711, БИК 047501711</w:t>
      </w:r>
    </w:p>
    <w:p w:rsidR="006B7111" w:rsidRPr="006B7111" w:rsidRDefault="006B7111" w:rsidP="006B71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ОГРНИП 320745600023000</w:t>
      </w:r>
    </w:p>
    <w:p w:rsidR="006B7111" w:rsidRPr="006B7111" w:rsidRDefault="006B7111" w:rsidP="006B71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8-912-80-16-991</w:t>
      </w:r>
    </w:p>
    <w:p w:rsidR="006B7111" w:rsidRPr="006B7111" w:rsidRDefault="006B7111" w:rsidP="006B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B711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Ignatova</w:t>
        </w:r>
        <w:r w:rsidRPr="006B711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15@2074.</w:t>
        </w:r>
        <w:proofErr w:type="spellStart"/>
        <w:r w:rsidRPr="006B711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B7111" w:rsidRPr="006B7111" w:rsidRDefault="006B7111" w:rsidP="006B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111" w:rsidRPr="006B7111" w:rsidRDefault="006B7111" w:rsidP="006B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7111" w:rsidRPr="006B7111" w:rsidRDefault="006B7111" w:rsidP="006B71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6B7111" w:rsidRPr="006B7111" w:rsidRDefault="006B7111" w:rsidP="006B71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 Рожкова Е.И.</w:t>
      </w:r>
    </w:p>
    <w:p w:rsidR="005C2AB9" w:rsidRDefault="005C2AB9" w:rsidP="005C2AB9">
      <w:pPr>
        <w:pStyle w:val="a4"/>
        <w:spacing w:before="29" w:beforeAutospacing="0" w:after="29" w:afterAutospacing="0"/>
        <w:jc w:val="center"/>
        <w:rPr>
          <w:sz w:val="27"/>
          <w:szCs w:val="27"/>
        </w:rPr>
      </w:pPr>
    </w:p>
    <w:p w:rsidR="005C2AB9" w:rsidRPr="00086F40" w:rsidRDefault="005C2AB9" w:rsidP="00086F40">
      <w:pPr>
        <w:pStyle w:val="a4"/>
        <w:spacing w:before="29" w:beforeAutospacing="0" w:after="29" w:afterAutospacing="0"/>
        <w:rPr>
          <w:b/>
          <w:sz w:val="27"/>
          <w:szCs w:val="27"/>
        </w:rPr>
      </w:pPr>
      <w:r w:rsidRPr="002D6450">
        <w:rPr>
          <w:b/>
          <w:sz w:val="27"/>
          <w:szCs w:val="27"/>
        </w:rPr>
        <w:t>ПОЛОЖЕНИЕ</w:t>
      </w:r>
    </w:p>
    <w:p w:rsidR="005C2AB9" w:rsidRPr="00542B63" w:rsidRDefault="0099780C" w:rsidP="00086F40">
      <w:pPr>
        <w:pStyle w:val="a4"/>
        <w:spacing w:before="29" w:beforeAutospacing="0" w:after="29" w:afterAutospacing="0"/>
        <w:rPr>
          <w:b/>
        </w:rPr>
      </w:pPr>
      <w:r>
        <w:rPr>
          <w:b/>
          <w:sz w:val="27"/>
          <w:szCs w:val="27"/>
        </w:rPr>
        <w:t>О ВНУТРЕННЕЙ СИСТЕМЕ ОЦЕНКИ КАЧЕСТВА ОБРАЗОВАНИЯ И МОНИТОРИНГА</w:t>
      </w:r>
    </w:p>
    <w:p w:rsidR="0099780C" w:rsidRPr="00086F40" w:rsidRDefault="0099780C" w:rsidP="00086F40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hAnsi="Times New Roman"/>
          <w:sz w:val="28"/>
          <w:szCs w:val="28"/>
        </w:rPr>
        <w:t xml:space="preserve">1.1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29 декабря 2012 года № 273-ФЗ «Об образовании в Российской Федерации».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1.2. Одним из ведущих направлений совершенствования системы образования на современном этапе является формирование системы управления качеством образования через мониторинг развития и контроля качества образования с привлечением всех заинтересованных участников процесса образования.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1.3. Система управления качеством образов</w:t>
      </w:r>
      <w:r w:rsidR="00E75B5E">
        <w:rPr>
          <w:rFonts w:ascii="Times New Roman" w:eastAsia="Times New Roman" w:hAnsi="Times New Roman"/>
          <w:sz w:val="28"/>
          <w:szCs w:val="28"/>
          <w:lang w:eastAsia="ru-RU"/>
        </w:rPr>
        <w:t>атель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>ного процесса в ИП Рожкова Е.И.</w:t>
      </w:r>
      <w:r w:rsidR="00E75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(автошкола) направлена на решение следующих задач: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эталона качества (образовательный стандарт), включающий конечные цели управления;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сравнение достигнутого уровня подготовки с эталоном и на этой основе оценка качества;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выработка управляющих воздействий на условия и факторы, определяющие достигнутые качества с целью минимизации обнаруженных отклонений.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1.4. М</w:t>
      </w:r>
      <w:r w:rsidR="00E75B5E">
        <w:rPr>
          <w:rFonts w:ascii="Times New Roman" w:eastAsia="Times New Roman" w:hAnsi="Times New Roman"/>
          <w:sz w:val="28"/>
          <w:szCs w:val="28"/>
          <w:lang w:eastAsia="ru-RU"/>
        </w:rPr>
        <w:t xml:space="preserve">ониторинг качества в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ИП Рожкова Е.И.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автошкола)  представляет собой системы сборов, обработки, хранения и распространения информации о д</w:t>
      </w:r>
      <w:r w:rsidR="00E75B5E">
        <w:rPr>
          <w:rFonts w:ascii="Times New Roman" w:eastAsia="Times New Roman" w:hAnsi="Times New Roman"/>
          <w:sz w:val="28"/>
          <w:szCs w:val="28"/>
          <w:lang w:eastAsia="ru-RU"/>
        </w:rPr>
        <w:t xml:space="preserve">еятельности структур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ИП Рожкова Е.И. </w:t>
      </w:r>
      <w:r w:rsidR="00E75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(автошкола), а также об удовлетворении образовательных запросов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слушателей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, педагогических работников.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1.5. Мониторинг – специально организованный, постоянный, целевой контроль и диагностика состояния образования на базе систематизации существующих источников информации, а также специально организованных исследований и измерений.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1.6. Мониторинг связан со всеми функциями управления, ориентирован на информационное обеспечение управления, обеспечивает эффективность, позволяет судить о состоянии объекта в любой момент времени.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1.7. Мониторинг осуществляется в соответствии с действующими правовыми и нормативными документами Министерства образования и науки РФ</w:t>
      </w:r>
      <w:r w:rsidR="00E75B5E">
        <w:rPr>
          <w:rFonts w:ascii="Times New Roman" w:eastAsia="Times New Roman" w:hAnsi="Times New Roman"/>
          <w:sz w:val="28"/>
          <w:szCs w:val="28"/>
          <w:lang w:eastAsia="ru-RU"/>
        </w:rPr>
        <w:t xml:space="preserve">,  локальными актами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ИП Рожкова Е.И. </w:t>
      </w:r>
      <w:r w:rsidR="00E75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(автошкола)  и настоящим Положением.</w:t>
      </w:r>
    </w:p>
    <w:p w:rsidR="006778ED" w:rsidRDefault="006778ED" w:rsidP="0099780C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80C" w:rsidRPr="006778ED" w:rsidRDefault="0099780C" w:rsidP="006778ED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b/>
          <w:sz w:val="28"/>
          <w:szCs w:val="28"/>
          <w:lang w:eastAsia="ru-RU"/>
        </w:rPr>
        <w:t>2. Цель и задачи мониторинга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2.1. Целью мониторинга является создание оснований для обобщения и анализа информации о состоянии образовательного процесса и основных показателей его функционирования, для оценки и прогнозирования тенденций развития, принятия управленческих решений по достижению качественного образования.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2.2. Для достижения поставленной цели ставятся следующие задачи: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- систематическое и всестороннее изучение состояния учебно-воспитательного процесса в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ИП Рожкова Е.И. </w:t>
      </w:r>
      <w:r w:rsidR="00E75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(автошкола) и качества подготовки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слушателей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по реализуемым</w:t>
      </w:r>
      <w:r w:rsidR="00E75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A05AA">
        <w:rPr>
          <w:rFonts w:ascii="Times New Roman" w:eastAsia="Times New Roman" w:hAnsi="Times New Roman"/>
          <w:sz w:val="28"/>
          <w:szCs w:val="28"/>
          <w:lang w:eastAsia="ru-RU"/>
        </w:rPr>
        <w:t>ИП Рожкова Е.И</w:t>
      </w:r>
      <w:r w:rsidR="002A05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05AA"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(автошкола) образовательным программам;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достоверной и объективной информации об условиях, организации, содержания и результатах образовательного процесса на всех этапах;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создание механизма мониторинговых исследований;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- координация деятельности всех субъектов мониторинга в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ИП Рожкова Е.И. </w:t>
      </w:r>
      <w:r w:rsidR="00E75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(автошкола);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овершенствование технологии информационно-аналитической деятельности на основе современных достижений и ИКТ;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- своевременное выявление изменений в образовательном пространстве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>ИП Рожкова Е.И.</w:t>
      </w:r>
      <w:r w:rsidR="00E75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(автошкола).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80C" w:rsidRDefault="0099780C" w:rsidP="0099780C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b/>
          <w:sz w:val="28"/>
          <w:szCs w:val="28"/>
          <w:lang w:eastAsia="ru-RU"/>
        </w:rPr>
        <w:t>3. Объекты мониторинга</w:t>
      </w:r>
    </w:p>
    <w:p w:rsidR="0099780C" w:rsidRPr="0099780C" w:rsidRDefault="0099780C" w:rsidP="0099780C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3.1. Структурными элементами образовательного пространства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ИП Рожкова Е.И. </w:t>
      </w:r>
      <w:r w:rsidR="00E75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(автошкола) выступают преподаватели, мастера производственного обучения 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слушатели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3.2 Компоненты образовательного процесса: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условия (материально-технические, санитарно-гигиенические, нормативно-правовые, кадровые, финансовые, учебно-методические и т.д.);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организация (контингент обучающихся, режим работы, расписание и др.);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содержание (цели, образовательные программы, планы, учебники, средства обучения, воспитательная система, диагностические методики и др.);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результаты (текущие, промежуточные и итоговые, творческая деятельность, готовность к продолжению образования и др.).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3.3. Характеристики коммуникативных процессов (педагог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слушатель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слушатель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педагог и т.п.).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3.4. Процессы функционирования и развития образовательного процесса и управления им.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3.5. Взаимодействие участников образовательного процесса с окружающим социумом.</w:t>
      </w:r>
    </w:p>
    <w:p w:rsidR="0099780C" w:rsidRPr="006778ED" w:rsidRDefault="0099780C" w:rsidP="006778ED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b/>
          <w:sz w:val="28"/>
          <w:szCs w:val="28"/>
          <w:lang w:eastAsia="ru-RU"/>
        </w:rPr>
        <w:t>4. Основные направления и виды мониторинга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4.1. Мониторинг в образовательном процессе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ИП Рожкова Е.И. </w:t>
      </w:r>
      <w:r w:rsidR="00E75B5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автошкола)  осуществляется по различным направлениям в зависимости от его целей, уровня осуществления и обследуемого объекта.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4.2. К основным направлениям мониторинга относятся: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соблюдение законодательства в сфере образования;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соответствие образовательного процесса в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>ИП Рожкова Е.И.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(автошкола)  требованиям образовательных программ;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материально-техническое оснащение образовательного процесса;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- уровень достижений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слушателей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- состояние здоровья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слушателей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профессиональное мастерство педагогических работников;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структурный и функциональный анализ деятельности;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состояние делопроизводства;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организация управленческой деятельности;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- психологический климат в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ИП Рожкова Е.И.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(автошкола);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инновационная деятельность;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реализация продуктивных педагогических и информационных технологий.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4.3. Мониторинг качества в образовательном процессе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ИП Рожкова Е.И. </w:t>
      </w:r>
      <w:r w:rsidR="00E75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(автошкола)  включает различные виды измерений: педагогические, дидактические, социологические, статистические и др.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4.4. Мониторинг может осуществляться как по отдельным видам, так и в комплексе в зависимости от его целей и организационных возможностей.</w:t>
      </w:r>
    </w:p>
    <w:p w:rsidR="0099780C" w:rsidRPr="0099780C" w:rsidRDefault="0099780C" w:rsidP="0099780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80C" w:rsidRPr="0099780C" w:rsidRDefault="0099780C" w:rsidP="0099780C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b/>
          <w:sz w:val="28"/>
          <w:szCs w:val="28"/>
          <w:lang w:eastAsia="ru-RU"/>
        </w:rPr>
        <w:t>5. Этапы мониторинга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5.1. Подготовительный этап: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параметров и измерителей по направлениям мониторинга, организация их экспертизы; ознакомление коллектива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ИП Рожкова Е.И.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(автошкола)  с технологиями мониторинга.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5.2. Диагностический этап: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- в соответствии с планом работы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>ИП Рожкова Е.И.</w:t>
      </w:r>
      <w:r w:rsidR="00542B6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автошкола)  осуществляется изучение деятельности образовательного пространства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ИП Рожкова Е.И.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(автошкола)  по направлениям мониторинга;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 первичная обработка информации;</w:t>
      </w:r>
    </w:p>
    <w:p w:rsidR="0099780C" w:rsidRPr="0099780C" w:rsidRDefault="0099780C" w:rsidP="0099780C">
      <w:pPr>
        <w:pStyle w:val="a6"/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информации о результатах образовательного процесса по направлениям мониторинга.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5.3. Оценочный этап: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- оценка деятельности коллектива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>ИП Рожкова Е.И.</w:t>
      </w:r>
      <w:r w:rsidR="00542B6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автошкола)  по управлению качеством образовательного процесса;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выборочный контроль объективности представленной информации;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подготовка предложений по корректировки образовательного процесса.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5.4. Коррекционный этап: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обсуждение предложений по коррекции образовательного процесса на Педагогическом совете, разработка мероприятий;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реализация коррекционных мероприятий;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контроль результатов реализации мероприятий в установленные сроки.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5.5. Оценочный этап: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- оценка деятельности педагогических работников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ИП Рожкова Е.И.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(автошкола)  по обеспечению качества образования.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5.6. Этап принятия управленческого решения.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80C" w:rsidRPr="0099780C" w:rsidRDefault="0099780C" w:rsidP="0099780C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b/>
          <w:sz w:val="28"/>
          <w:szCs w:val="28"/>
          <w:lang w:eastAsia="ru-RU"/>
        </w:rPr>
        <w:t>6. Информационный фонд мониторинга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6.1 Реализация мониторинга в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ИП Рожкова Е.И.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автошкола)  предполагает организацию постоянного слежения и накопления данных на основе: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отчетности;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документов и материалов, полученных в ходе анализа деятельности педагогических работников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ИП Рожкова Е.И.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(автошкола),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-  результатов контрольных срезов и тестирования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слушателей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всех этапах обучения, 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- результатов психолого-педагогической диагностики, результатов специально организованных мониторинговых исследований.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80C" w:rsidRPr="0099780C" w:rsidRDefault="0099780C" w:rsidP="0099780C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b/>
          <w:sz w:val="28"/>
          <w:szCs w:val="28"/>
          <w:lang w:eastAsia="ru-RU"/>
        </w:rPr>
        <w:t>7. Организация управления мониторингом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7.1. Мониторинг осуществляет директор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>ИП Рожкова Е.И.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(автошкола)  совместно с заместителями; на основании мониторинга фиксируется представление о качестве образовательного процесса и прогнозируется его повышение.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7.2. Периодичность, показатели формы сбора и представления информации определяются и устанавливаются директором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>ИП Рожкова Е.И.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(автошкола). Обязательному систематическому исследованию подлежат учебные достижения и качество обучения.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7.3. Лица, осуществляющие мониторинг, несут персональную ответственность за достоверность и объективность представляемой информации, а также за использование данных мониторинга, их обработку, анализ результатов.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7.4. По результатам мониторинга готовятся аналитические материалы в формах, соответствующих целям и задачам конкретных исследований. Указанные материалы включают аналитическую информацию и предложения по вопросам, решение которых находится в компетенции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ИП Рожкова Е.И.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(автошкола).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7.5. Мониторинг предполагает широкое использование современных информационных технологий на всех этапах: сбор, обработка, хранение, использование информации. Хранение и оперативное использование информации осуществляется посредством регулярно пополняемых электронных баз данных. Базы данных мониторинга поддерживаются комплексом программно-технологических средств.</w:t>
      </w:r>
    </w:p>
    <w:p w:rsidR="0099780C" w:rsidRPr="0099780C" w:rsidRDefault="0099780C" w:rsidP="009978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 xml:space="preserve">7.6. План проведения мониторинга качества в образовательном процессе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>ИП Рожкова Е.И.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80C">
        <w:rPr>
          <w:rFonts w:ascii="Times New Roman" w:eastAsia="Times New Roman" w:hAnsi="Times New Roman"/>
          <w:sz w:val="28"/>
          <w:szCs w:val="28"/>
          <w:lang w:eastAsia="ru-RU"/>
        </w:rPr>
        <w:t>(автошкола) разрабатывается и утверждается ежегодно.</w:t>
      </w:r>
    </w:p>
    <w:p w:rsidR="0099780C" w:rsidRDefault="0099780C" w:rsidP="0099780C">
      <w:pPr>
        <w:ind w:left="284"/>
      </w:pPr>
    </w:p>
    <w:p w:rsidR="0099780C" w:rsidRDefault="0099780C" w:rsidP="0099780C">
      <w:pPr>
        <w:ind w:left="284"/>
      </w:pPr>
    </w:p>
    <w:p w:rsidR="00694A38" w:rsidRPr="00694A38" w:rsidRDefault="00694A38" w:rsidP="006B711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94A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694A38" w:rsidRPr="00694A38" w:rsidRDefault="00694A38" w:rsidP="006B711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94A38">
        <w:rPr>
          <w:rFonts w:ascii="Times New Roman" w:eastAsia="Calibri" w:hAnsi="Times New Roman" w:cs="Times New Roman"/>
          <w:b/>
          <w:sz w:val="28"/>
          <w:szCs w:val="28"/>
        </w:rPr>
        <w:t xml:space="preserve"> по организации внутреннего мониторинга качества образования</w:t>
      </w:r>
    </w:p>
    <w:p w:rsidR="00694A38" w:rsidRPr="00694A38" w:rsidRDefault="00694A38" w:rsidP="006B711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94A38">
        <w:rPr>
          <w:rFonts w:ascii="Times New Roman" w:eastAsia="Calibri" w:hAnsi="Times New Roman" w:cs="Times New Roman"/>
          <w:b/>
          <w:sz w:val="28"/>
          <w:szCs w:val="28"/>
        </w:rPr>
        <w:t xml:space="preserve"> в образовательном учреждении </w:t>
      </w:r>
    </w:p>
    <w:p w:rsidR="00313589" w:rsidRPr="006B7111" w:rsidRDefault="006B7111" w:rsidP="006B711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B71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ИП Рожкова Е.И. </w:t>
      </w:r>
      <w:r w:rsidR="00694A38" w:rsidRPr="006B71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94A38" w:rsidRPr="00694A38" w:rsidRDefault="00694A38" w:rsidP="00694A38">
      <w:pPr>
        <w:rPr>
          <w:rFonts w:ascii="Times New Roman" w:eastAsia="Calibri" w:hAnsi="Times New Roman" w:cs="Times New Roman"/>
          <w:sz w:val="28"/>
          <w:szCs w:val="28"/>
        </w:rPr>
      </w:pPr>
      <w:r w:rsidRPr="00694A38">
        <w:rPr>
          <w:rFonts w:ascii="Times New Roman" w:eastAsia="Calibri" w:hAnsi="Times New Roman" w:cs="Times New Roman"/>
          <w:sz w:val="28"/>
          <w:szCs w:val="28"/>
        </w:rPr>
        <w:t>Внутренний мониторинг качества образования выступает как вид информационного обеспечения управления образовательным учреждением, дополняющий поток нормативной информации («как должно быть») информацией о реальном положении дел в учреждении («как есть»).</w:t>
      </w:r>
    </w:p>
    <w:p w:rsidR="006B7111" w:rsidRDefault="00694A38" w:rsidP="002A05A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4A38">
        <w:rPr>
          <w:rFonts w:ascii="Times New Roman" w:eastAsia="Calibri" w:hAnsi="Times New Roman" w:cs="Times New Roman"/>
          <w:sz w:val="28"/>
          <w:szCs w:val="28"/>
        </w:rPr>
        <w:t xml:space="preserve">   Организация внутреннего мониторинга – управления качеством – заключается в последовательной организации, ее совершенствовании в целях получения своевременной, полной и достоверной информации для эффективного управления функционированием и развитием образовательного учреждения</w:t>
      </w:r>
      <w:r w:rsidR="00542B63" w:rsidRPr="00542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 xml:space="preserve">ИП Рожкова Е.И. </w:t>
      </w:r>
    </w:p>
    <w:p w:rsidR="00694A38" w:rsidRPr="00694A38" w:rsidRDefault="00694A38" w:rsidP="002A05AA">
      <w:pPr>
        <w:rPr>
          <w:rFonts w:ascii="Times New Roman" w:eastAsia="Calibri" w:hAnsi="Times New Roman" w:cs="Times New Roman"/>
          <w:sz w:val="28"/>
          <w:szCs w:val="28"/>
        </w:rPr>
      </w:pPr>
      <w:r w:rsidRPr="00694A38">
        <w:rPr>
          <w:rFonts w:ascii="Times New Roman" w:eastAsia="Calibri" w:hAnsi="Times New Roman" w:cs="Times New Roman"/>
          <w:sz w:val="28"/>
          <w:szCs w:val="28"/>
        </w:rPr>
        <w:t xml:space="preserve">    Структура и содержание мониторинга качества образования в образовательном учреждени</w:t>
      </w:r>
      <w:r w:rsidR="00542B63">
        <w:rPr>
          <w:rFonts w:ascii="Times New Roman" w:eastAsia="Calibri" w:hAnsi="Times New Roman" w:cs="Times New Roman"/>
          <w:sz w:val="28"/>
          <w:szCs w:val="28"/>
        </w:rPr>
        <w:t>и отражает специфику данной организации</w:t>
      </w:r>
      <w:r w:rsidR="00542B63" w:rsidRPr="00542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111">
        <w:rPr>
          <w:rFonts w:ascii="Times New Roman" w:eastAsia="Times New Roman" w:hAnsi="Times New Roman"/>
          <w:sz w:val="28"/>
          <w:szCs w:val="28"/>
          <w:lang w:eastAsia="ru-RU"/>
        </w:rPr>
        <w:t>ИП Рожкова Е.И.</w:t>
      </w:r>
      <w:r w:rsidRPr="00694A38">
        <w:rPr>
          <w:rFonts w:ascii="Times New Roman" w:eastAsia="Calibri" w:hAnsi="Times New Roman" w:cs="Times New Roman"/>
          <w:sz w:val="28"/>
          <w:szCs w:val="28"/>
        </w:rPr>
        <w:t xml:space="preserve">, особенности его образовательной деятельности. </w:t>
      </w:r>
    </w:p>
    <w:p w:rsidR="00694A38" w:rsidRPr="00694A38" w:rsidRDefault="00694A38" w:rsidP="00694A3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94A38">
        <w:rPr>
          <w:rFonts w:ascii="Times New Roman" w:eastAsia="Calibri" w:hAnsi="Times New Roman" w:cs="Times New Roman"/>
          <w:b/>
          <w:sz w:val="28"/>
          <w:szCs w:val="28"/>
        </w:rPr>
        <w:t>Требования и правила к организации и осуществлению внутреннего мониторинга: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  <w:r w:rsidRPr="00694A38">
              <w:rPr>
                <w:rFonts w:eastAsia="Calibri"/>
                <w:b/>
                <w:sz w:val="28"/>
                <w:szCs w:val="28"/>
              </w:rPr>
              <w:t>Процессы</w:t>
            </w:r>
            <w:r w:rsidRPr="00694A38">
              <w:rPr>
                <w:rFonts w:eastAsia="Calibri"/>
                <w:sz w:val="28"/>
                <w:szCs w:val="28"/>
              </w:rPr>
              <w:tab/>
              <w:t xml:space="preserve">         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rPr>
                <w:rFonts w:eastAsia="Calibri"/>
                <w:sz w:val="28"/>
                <w:szCs w:val="28"/>
              </w:rPr>
            </w:pPr>
            <w:r w:rsidRPr="00694A38">
              <w:rPr>
                <w:rFonts w:eastAsia="Calibri"/>
                <w:b/>
                <w:sz w:val="28"/>
                <w:szCs w:val="28"/>
              </w:rPr>
              <w:t>Ожидаемый продукт (результат) процесса</w:t>
            </w:r>
          </w:p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  <w:r w:rsidRPr="00694A38">
              <w:rPr>
                <w:rFonts w:eastAsia="Calibri"/>
                <w:b/>
                <w:sz w:val="28"/>
                <w:szCs w:val="28"/>
              </w:rPr>
              <w:t>Основные процессы</w:t>
            </w:r>
          </w:p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 xml:space="preserve">Разработка основных образовательных   программ           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rPr>
                <w:rFonts w:eastAsia="Calibri"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 xml:space="preserve">Основные образовательные программы,                                                     соответствующие нормативным требованиям,   социальным и личностным ожиданиям                          </w:t>
            </w:r>
          </w:p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>Прием слушателей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rPr>
                <w:rFonts w:eastAsia="Calibri"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>Контингент слушателей</w:t>
            </w:r>
          </w:p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rPr>
                <w:rFonts w:eastAsia="Calibri"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 xml:space="preserve">Реализация основных образовательных               </w:t>
            </w:r>
          </w:p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>программ</w:t>
            </w:r>
            <w:r w:rsidRPr="00694A38">
              <w:rPr>
                <w:rFonts w:eastAsia="Calibri"/>
                <w:sz w:val="28"/>
                <w:szCs w:val="28"/>
              </w:rPr>
              <w:tab/>
              <w:t xml:space="preserve">                                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rPr>
                <w:rFonts w:eastAsia="Calibri"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>Достижение и подтверждение                                                           слушателями определенного                                                                                  образовательного уровня,                                                                                   предусмотренного федеральными                                                                                   государственными образовательными                                                                                    стандартами</w:t>
            </w:r>
          </w:p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  <w:r w:rsidRPr="00694A38">
              <w:rPr>
                <w:rFonts w:eastAsia="Calibri"/>
                <w:b/>
                <w:sz w:val="28"/>
                <w:szCs w:val="28"/>
              </w:rPr>
              <w:t>Обеспечивающие процессы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>Управлением персоналом</w:t>
            </w:r>
            <w:r w:rsidRPr="00694A38">
              <w:rPr>
                <w:rFonts w:eastAsia="Calibri"/>
                <w:sz w:val="28"/>
                <w:szCs w:val="28"/>
              </w:rPr>
              <w:tab/>
              <w:t xml:space="preserve">         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rPr>
                <w:rFonts w:eastAsia="Calibri"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 xml:space="preserve">Соответствие работников     </w:t>
            </w:r>
          </w:p>
          <w:p w:rsidR="00694A38" w:rsidRPr="00694A38" w:rsidRDefault="00694A38" w:rsidP="00A879E7">
            <w:pPr>
              <w:rPr>
                <w:rFonts w:eastAsia="Calibri"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 xml:space="preserve"> квалификационным требованиям по                                                                            </w:t>
            </w:r>
            <w:r w:rsidRPr="00694A38">
              <w:rPr>
                <w:rFonts w:eastAsia="Calibri"/>
                <w:sz w:val="28"/>
                <w:szCs w:val="28"/>
              </w:rPr>
              <w:lastRenderedPageBreak/>
              <w:t>занимаемым ими должностям</w:t>
            </w:r>
          </w:p>
          <w:p w:rsidR="00694A38" w:rsidRPr="00694A38" w:rsidRDefault="00694A38" w:rsidP="00A879E7">
            <w:pPr>
              <w:rPr>
                <w:rFonts w:eastAsia="Calibri"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694A38" w:rsidRPr="00694A38" w:rsidRDefault="00694A38" w:rsidP="00A879E7">
            <w:pPr>
              <w:rPr>
                <w:rFonts w:eastAsia="Calibri"/>
                <w:sz w:val="28"/>
                <w:szCs w:val="28"/>
              </w:rPr>
            </w:pPr>
          </w:p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lastRenderedPageBreak/>
              <w:t>Управление образовательной средой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rPr>
                <w:rFonts w:eastAsia="Calibri"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>Материальные, санитарно-гигиенические                                                                              и иные условия обучения, соответствующие                                                                                 нормативным требованиям, социальным и                                                                                 личностным ожиданиям</w:t>
            </w:r>
          </w:p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>Информационное обслуживание   обучающихся и работников в образовательном   учреждении</w:t>
            </w:r>
            <w:r w:rsidRPr="00694A38">
              <w:rPr>
                <w:rFonts w:eastAsia="Calibri"/>
                <w:sz w:val="28"/>
                <w:szCs w:val="28"/>
              </w:rPr>
              <w:tab/>
              <w:t xml:space="preserve">                                    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rPr>
                <w:rFonts w:eastAsia="Calibri"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>Удовлетворение информационных</w:t>
            </w:r>
          </w:p>
          <w:p w:rsidR="00694A38" w:rsidRPr="00694A38" w:rsidRDefault="00694A38" w:rsidP="00694A38">
            <w:pPr>
              <w:rPr>
                <w:rFonts w:eastAsia="Calibri"/>
                <w:b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 xml:space="preserve"> запросов участников образовательного процесса в образовательном учреждении</w:t>
            </w: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  <w:r w:rsidRPr="00694A38">
              <w:rPr>
                <w:rFonts w:eastAsia="Calibri"/>
                <w:b/>
                <w:sz w:val="28"/>
                <w:szCs w:val="28"/>
              </w:rPr>
              <w:t>Измерение, анализ и улучшение</w:t>
            </w:r>
          </w:p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rPr>
                <w:rFonts w:eastAsia="Calibri"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 xml:space="preserve">Мониторинг, анализ и измерение                        </w:t>
            </w:r>
          </w:p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>процессов</w:t>
            </w:r>
            <w:r w:rsidRPr="00694A38">
              <w:rPr>
                <w:rFonts w:eastAsia="Calibri"/>
                <w:sz w:val="28"/>
                <w:szCs w:val="28"/>
              </w:rPr>
              <w:tab/>
              <w:t xml:space="preserve">                                   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rPr>
                <w:rFonts w:eastAsia="Calibri"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>Своевременное обеспечение органов управления достоверной и полной                                                                                 информацией о состоянии                                                                                  образовательного учреждения</w:t>
            </w:r>
          </w:p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>Управление несоответствиями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rPr>
                <w:rFonts w:eastAsia="Calibri"/>
                <w:sz w:val="28"/>
                <w:szCs w:val="28"/>
              </w:rPr>
            </w:pPr>
            <w:r w:rsidRPr="00694A38">
              <w:rPr>
                <w:rFonts w:eastAsia="Calibri"/>
                <w:sz w:val="28"/>
                <w:szCs w:val="28"/>
              </w:rPr>
              <w:t>Устранение несоответствий</w:t>
            </w:r>
          </w:p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94A38" w:rsidRPr="00694A38" w:rsidRDefault="00694A38" w:rsidP="00A879E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694A38" w:rsidRPr="00694A38" w:rsidRDefault="00694A38" w:rsidP="00694A38">
      <w:pPr>
        <w:rPr>
          <w:rFonts w:ascii="Times New Roman" w:eastAsia="Calibri" w:hAnsi="Times New Roman" w:cs="Times New Roman"/>
          <w:sz w:val="28"/>
          <w:szCs w:val="28"/>
        </w:rPr>
      </w:pPr>
    </w:p>
    <w:p w:rsidR="00694A38" w:rsidRPr="00694A38" w:rsidRDefault="00694A38" w:rsidP="00694A38">
      <w:pPr>
        <w:tabs>
          <w:tab w:val="left" w:pos="3531"/>
        </w:tabs>
        <w:rPr>
          <w:rFonts w:ascii="Times New Roman" w:eastAsia="Calibri" w:hAnsi="Times New Roman" w:cs="Times New Roman"/>
          <w:sz w:val="28"/>
          <w:szCs w:val="28"/>
        </w:rPr>
      </w:pPr>
      <w:r w:rsidRPr="00694A38">
        <w:rPr>
          <w:rFonts w:ascii="Times New Roman" w:eastAsia="Calibri" w:hAnsi="Times New Roman" w:cs="Times New Roman"/>
          <w:sz w:val="28"/>
          <w:szCs w:val="28"/>
        </w:rPr>
        <w:t>Перечень показателей для осуществления внутреннего мониторинга качества образования:</w:t>
      </w:r>
    </w:p>
    <w:p w:rsidR="00694A38" w:rsidRPr="00694A38" w:rsidRDefault="00694A38" w:rsidP="00694A38">
      <w:pPr>
        <w:numPr>
          <w:ilvl w:val="0"/>
          <w:numId w:val="127"/>
        </w:numPr>
        <w:tabs>
          <w:tab w:val="left" w:pos="3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A38">
        <w:rPr>
          <w:rFonts w:ascii="Times New Roman" w:eastAsia="Calibri" w:hAnsi="Times New Roman" w:cs="Times New Roman"/>
          <w:b/>
          <w:sz w:val="28"/>
          <w:szCs w:val="28"/>
        </w:rPr>
        <w:t>Качество образования</w:t>
      </w:r>
    </w:p>
    <w:p w:rsidR="00694A38" w:rsidRPr="00694A38" w:rsidRDefault="00694A38" w:rsidP="00694A38">
      <w:pPr>
        <w:tabs>
          <w:tab w:val="left" w:pos="3531"/>
        </w:tabs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tabs>
                <w:tab w:val="left" w:pos="3531"/>
              </w:tabs>
              <w:jc w:val="center"/>
              <w:rPr>
                <w:sz w:val="28"/>
                <w:szCs w:val="28"/>
              </w:rPr>
            </w:pPr>
            <w:r w:rsidRPr="00694A38">
              <w:rPr>
                <w:sz w:val="28"/>
                <w:szCs w:val="28"/>
              </w:rPr>
              <w:t>Показатели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tabs>
                <w:tab w:val="left" w:pos="3531"/>
              </w:tabs>
              <w:jc w:val="center"/>
              <w:rPr>
                <w:sz w:val="28"/>
                <w:szCs w:val="28"/>
              </w:rPr>
            </w:pPr>
            <w:r w:rsidRPr="00694A38">
              <w:rPr>
                <w:sz w:val="28"/>
                <w:szCs w:val="28"/>
              </w:rPr>
              <w:t>Результаты наблюдений</w:t>
            </w: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b/>
                <w:sz w:val="28"/>
                <w:szCs w:val="28"/>
              </w:rPr>
            </w:pPr>
            <w:r w:rsidRPr="00694A38">
              <w:rPr>
                <w:b/>
                <w:sz w:val="28"/>
                <w:szCs w:val="28"/>
              </w:rPr>
              <w:t>Результативность обучения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  <w:r w:rsidRPr="00694A38">
              <w:rPr>
                <w:sz w:val="28"/>
                <w:szCs w:val="28"/>
              </w:rPr>
              <w:t>Уровень владения теоретическими знаниями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  <w:r w:rsidRPr="00694A38">
              <w:rPr>
                <w:sz w:val="28"/>
                <w:szCs w:val="28"/>
              </w:rPr>
              <w:t>Уровень владения практическими навыками и умениями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  <w:r w:rsidRPr="00694A38">
              <w:rPr>
                <w:sz w:val="28"/>
                <w:szCs w:val="28"/>
              </w:rPr>
              <w:t>Степень соответствия реальных знаний, умений, навыков слушателей, заложенным в программу ожидаемым результатам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</w:tr>
    </w:tbl>
    <w:p w:rsidR="00694A38" w:rsidRPr="00694A38" w:rsidRDefault="00694A38" w:rsidP="00694A38">
      <w:pPr>
        <w:tabs>
          <w:tab w:val="left" w:pos="353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4A38" w:rsidRPr="00694A38" w:rsidRDefault="00694A38" w:rsidP="00694A38">
      <w:pPr>
        <w:tabs>
          <w:tab w:val="left" w:pos="3531"/>
        </w:tabs>
        <w:rPr>
          <w:rFonts w:ascii="Times New Roman" w:eastAsia="Calibri" w:hAnsi="Times New Roman" w:cs="Times New Roman"/>
          <w:sz w:val="28"/>
          <w:szCs w:val="28"/>
        </w:rPr>
      </w:pPr>
      <w:r w:rsidRPr="00694A38">
        <w:rPr>
          <w:rFonts w:ascii="Times New Roman" w:eastAsia="Calibri" w:hAnsi="Times New Roman" w:cs="Times New Roman"/>
          <w:sz w:val="28"/>
          <w:szCs w:val="28"/>
        </w:rPr>
        <w:lastRenderedPageBreak/>
        <w:t>Перечень показателей для осуществления внутреннего мониторинга качества воспитательной работы:</w:t>
      </w:r>
    </w:p>
    <w:p w:rsidR="00694A38" w:rsidRPr="00694A38" w:rsidRDefault="00694A38" w:rsidP="00694A38">
      <w:pPr>
        <w:numPr>
          <w:ilvl w:val="0"/>
          <w:numId w:val="127"/>
        </w:numPr>
        <w:tabs>
          <w:tab w:val="left" w:pos="3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A38">
        <w:rPr>
          <w:rFonts w:ascii="Times New Roman" w:eastAsia="Calibri" w:hAnsi="Times New Roman" w:cs="Times New Roman"/>
          <w:b/>
          <w:sz w:val="28"/>
          <w:szCs w:val="28"/>
        </w:rPr>
        <w:t>Результативность воспитательной работы</w:t>
      </w:r>
    </w:p>
    <w:p w:rsidR="00694A38" w:rsidRPr="00694A38" w:rsidRDefault="00694A38" w:rsidP="00694A38">
      <w:pPr>
        <w:tabs>
          <w:tab w:val="left" w:pos="3531"/>
        </w:tabs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  <w:r w:rsidRPr="00694A38">
              <w:rPr>
                <w:sz w:val="28"/>
                <w:szCs w:val="28"/>
              </w:rPr>
              <w:t>Соблюдение Правил внутреннего распорядка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b/>
                <w:sz w:val="28"/>
                <w:szCs w:val="28"/>
              </w:rPr>
            </w:pP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  <w:r w:rsidRPr="00694A38">
              <w:rPr>
                <w:sz w:val="28"/>
                <w:szCs w:val="28"/>
              </w:rPr>
              <w:t>Наличие конфликтных ситуаций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b/>
                <w:sz w:val="28"/>
                <w:szCs w:val="28"/>
              </w:rPr>
            </w:pP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  <w:r w:rsidRPr="00694A38">
              <w:rPr>
                <w:sz w:val="28"/>
                <w:szCs w:val="28"/>
              </w:rPr>
              <w:t>Отношение слушателей к занятиям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b/>
                <w:sz w:val="28"/>
                <w:szCs w:val="28"/>
              </w:rPr>
            </w:pPr>
          </w:p>
        </w:tc>
      </w:tr>
      <w:tr w:rsidR="00694A38" w:rsidRPr="00694A38" w:rsidTr="00A879E7">
        <w:tc>
          <w:tcPr>
            <w:tcW w:w="4785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b/>
                <w:sz w:val="28"/>
                <w:szCs w:val="28"/>
              </w:rPr>
            </w:pPr>
            <w:r w:rsidRPr="00694A38">
              <w:rPr>
                <w:sz w:val="28"/>
                <w:szCs w:val="28"/>
              </w:rPr>
              <w:t>Отношение слушателей  друг к другу</w:t>
            </w:r>
          </w:p>
        </w:tc>
        <w:tc>
          <w:tcPr>
            <w:tcW w:w="4786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b/>
                <w:sz w:val="28"/>
                <w:szCs w:val="28"/>
              </w:rPr>
            </w:pPr>
          </w:p>
        </w:tc>
      </w:tr>
    </w:tbl>
    <w:p w:rsidR="00694A38" w:rsidRPr="00694A38" w:rsidRDefault="00694A38" w:rsidP="00694A38">
      <w:pPr>
        <w:tabs>
          <w:tab w:val="left" w:pos="3531"/>
        </w:tabs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A38" w:rsidRPr="00694A38" w:rsidRDefault="00694A38" w:rsidP="00694A38">
      <w:pPr>
        <w:numPr>
          <w:ilvl w:val="0"/>
          <w:numId w:val="127"/>
        </w:numPr>
        <w:tabs>
          <w:tab w:val="left" w:pos="3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A38">
        <w:rPr>
          <w:rFonts w:ascii="Times New Roman" w:eastAsia="Calibri" w:hAnsi="Times New Roman" w:cs="Times New Roman"/>
          <w:b/>
          <w:sz w:val="28"/>
          <w:szCs w:val="28"/>
        </w:rPr>
        <w:t>Мониторинг деятельности педагогических работников.</w:t>
      </w:r>
    </w:p>
    <w:p w:rsidR="00694A38" w:rsidRPr="00694A38" w:rsidRDefault="00694A38" w:rsidP="00694A38">
      <w:pPr>
        <w:tabs>
          <w:tab w:val="left" w:pos="3531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885" w:type="dxa"/>
        <w:tblLayout w:type="fixed"/>
        <w:tblLook w:val="01E0" w:firstRow="1" w:lastRow="1" w:firstColumn="1" w:lastColumn="1" w:noHBand="0" w:noVBand="0"/>
      </w:tblPr>
      <w:tblGrid>
        <w:gridCol w:w="2596"/>
        <w:gridCol w:w="524"/>
        <w:gridCol w:w="1559"/>
        <w:gridCol w:w="1843"/>
        <w:gridCol w:w="2126"/>
        <w:gridCol w:w="1984"/>
      </w:tblGrid>
      <w:tr w:rsidR="00694A38" w:rsidRPr="00694A38" w:rsidTr="00694A38">
        <w:tc>
          <w:tcPr>
            <w:tcW w:w="2596" w:type="dxa"/>
          </w:tcPr>
          <w:p w:rsidR="00694A38" w:rsidRPr="00694A38" w:rsidRDefault="00694A38" w:rsidP="00694A38">
            <w:pPr>
              <w:tabs>
                <w:tab w:val="left" w:pos="3531"/>
              </w:tabs>
              <w:rPr>
                <w:sz w:val="24"/>
                <w:szCs w:val="24"/>
              </w:rPr>
            </w:pPr>
            <w:r w:rsidRPr="00694A38"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524" w:type="dxa"/>
          </w:tcPr>
          <w:p w:rsidR="00694A38" w:rsidRPr="00694A38" w:rsidRDefault="00694A38" w:rsidP="00694A38">
            <w:pPr>
              <w:tabs>
                <w:tab w:val="left" w:pos="3531"/>
              </w:tabs>
              <w:rPr>
                <w:sz w:val="24"/>
                <w:szCs w:val="24"/>
              </w:rPr>
            </w:pPr>
            <w:r w:rsidRPr="00694A38">
              <w:rPr>
                <w:sz w:val="24"/>
                <w:szCs w:val="24"/>
              </w:rPr>
              <w:t>№</w:t>
            </w:r>
          </w:p>
          <w:p w:rsidR="00694A38" w:rsidRPr="00694A38" w:rsidRDefault="00694A38" w:rsidP="00694A38">
            <w:pPr>
              <w:tabs>
                <w:tab w:val="left" w:pos="3531"/>
              </w:tabs>
              <w:rPr>
                <w:sz w:val="24"/>
                <w:szCs w:val="24"/>
              </w:rPr>
            </w:pPr>
            <w:r w:rsidRPr="00694A38">
              <w:rPr>
                <w:sz w:val="24"/>
                <w:szCs w:val="24"/>
              </w:rPr>
              <w:t>группы</w:t>
            </w:r>
          </w:p>
        </w:tc>
        <w:tc>
          <w:tcPr>
            <w:tcW w:w="1559" w:type="dxa"/>
          </w:tcPr>
          <w:p w:rsidR="00694A38" w:rsidRPr="00694A38" w:rsidRDefault="00694A38" w:rsidP="00694A38">
            <w:pPr>
              <w:tabs>
                <w:tab w:val="left" w:pos="3531"/>
              </w:tabs>
              <w:rPr>
                <w:sz w:val="24"/>
                <w:szCs w:val="24"/>
              </w:rPr>
            </w:pPr>
            <w:r w:rsidRPr="00694A38">
              <w:rPr>
                <w:sz w:val="24"/>
                <w:szCs w:val="24"/>
              </w:rPr>
              <w:t>Кол-во слушателей</w:t>
            </w:r>
          </w:p>
          <w:p w:rsidR="00694A38" w:rsidRPr="00694A38" w:rsidRDefault="00694A38" w:rsidP="00694A38">
            <w:pPr>
              <w:tabs>
                <w:tab w:val="left" w:pos="3531"/>
              </w:tabs>
              <w:rPr>
                <w:sz w:val="24"/>
                <w:szCs w:val="24"/>
              </w:rPr>
            </w:pPr>
            <w:r w:rsidRPr="00694A38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694A38" w:rsidRPr="00694A38" w:rsidRDefault="00694A38" w:rsidP="00694A38">
            <w:pPr>
              <w:tabs>
                <w:tab w:val="left" w:pos="3531"/>
              </w:tabs>
              <w:rPr>
                <w:sz w:val="24"/>
                <w:szCs w:val="24"/>
              </w:rPr>
            </w:pPr>
            <w:r w:rsidRPr="00694A38">
              <w:rPr>
                <w:sz w:val="24"/>
                <w:szCs w:val="24"/>
              </w:rPr>
              <w:t>Кол-во слушателей посещающих данную группу</w:t>
            </w:r>
          </w:p>
        </w:tc>
        <w:tc>
          <w:tcPr>
            <w:tcW w:w="2126" w:type="dxa"/>
          </w:tcPr>
          <w:p w:rsidR="00694A38" w:rsidRPr="00694A38" w:rsidRDefault="00694A38" w:rsidP="00694A38">
            <w:pPr>
              <w:tabs>
                <w:tab w:val="left" w:pos="3531"/>
              </w:tabs>
              <w:rPr>
                <w:sz w:val="24"/>
                <w:szCs w:val="24"/>
              </w:rPr>
            </w:pPr>
            <w:r w:rsidRPr="00694A38">
              <w:rPr>
                <w:sz w:val="24"/>
                <w:szCs w:val="24"/>
              </w:rPr>
              <w:t>Кол-во слушателей, прошедших в полном объеме образовательную</w:t>
            </w:r>
          </w:p>
          <w:p w:rsidR="00694A38" w:rsidRPr="00694A38" w:rsidRDefault="00694A38" w:rsidP="00694A38">
            <w:pPr>
              <w:tabs>
                <w:tab w:val="left" w:pos="3531"/>
              </w:tabs>
              <w:rPr>
                <w:sz w:val="24"/>
                <w:szCs w:val="24"/>
              </w:rPr>
            </w:pPr>
            <w:r w:rsidRPr="00694A38">
              <w:rPr>
                <w:sz w:val="24"/>
                <w:szCs w:val="24"/>
              </w:rPr>
              <w:t>программу</w:t>
            </w:r>
          </w:p>
        </w:tc>
        <w:tc>
          <w:tcPr>
            <w:tcW w:w="1984" w:type="dxa"/>
          </w:tcPr>
          <w:p w:rsidR="00694A38" w:rsidRPr="00694A38" w:rsidRDefault="00694A38" w:rsidP="00694A38">
            <w:pPr>
              <w:tabs>
                <w:tab w:val="left" w:pos="3531"/>
              </w:tabs>
              <w:rPr>
                <w:sz w:val="24"/>
                <w:szCs w:val="24"/>
              </w:rPr>
            </w:pPr>
            <w:r w:rsidRPr="00694A38">
              <w:rPr>
                <w:sz w:val="24"/>
                <w:szCs w:val="24"/>
              </w:rPr>
              <w:t>Кол-во слушателей, освоивших часть образовательной</w:t>
            </w:r>
          </w:p>
          <w:p w:rsidR="00694A38" w:rsidRPr="00694A38" w:rsidRDefault="00694A38" w:rsidP="00694A38">
            <w:pPr>
              <w:tabs>
                <w:tab w:val="left" w:pos="3531"/>
              </w:tabs>
              <w:rPr>
                <w:sz w:val="24"/>
                <w:szCs w:val="24"/>
              </w:rPr>
            </w:pPr>
            <w:r w:rsidRPr="00694A38">
              <w:rPr>
                <w:sz w:val="24"/>
                <w:szCs w:val="24"/>
              </w:rPr>
              <w:t>программы</w:t>
            </w:r>
          </w:p>
        </w:tc>
      </w:tr>
      <w:tr w:rsidR="00694A38" w:rsidRPr="00694A38" w:rsidTr="00694A38">
        <w:tc>
          <w:tcPr>
            <w:tcW w:w="2596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</w:tr>
      <w:tr w:rsidR="00694A38" w:rsidRPr="00694A38" w:rsidTr="00694A38">
        <w:tc>
          <w:tcPr>
            <w:tcW w:w="2596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</w:tr>
      <w:tr w:rsidR="00694A38" w:rsidRPr="00694A38" w:rsidTr="00694A38">
        <w:tc>
          <w:tcPr>
            <w:tcW w:w="2596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</w:tr>
      <w:tr w:rsidR="00694A38" w:rsidRPr="00694A38" w:rsidTr="00694A38">
        <w:tc>
          <w:tcPr>
            <w:tcW w:w="2596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94A38" w:rsidRPr="00694A38" w:rsidRDefault="00694A38" w:rsidP="00A879E7">
            <w:pPr>
              <w:tabs>
                <w:tab w:val="left" w:pos="3531"/>
              </w:tabs>
              <w:rPr>
                <w:sz w:val="28"/>
                <w:szCs w:val="28"/>
              </w:rPr>
            </w:pPr>
          </w:p>
        </w:tc>
      </w:tr>
    </w:tbl>
    <w:p w:rsidR="00694A38" w:rsidRPr="00694A38" w:rsidRDefault="00694A38" w:rsidP="00694A38">
      <w:pPr>
        <w:tabs>
          <w:tab w:val="left" w:pos="3531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94A38" w:rsidRPr="00B27409" w:rsidRDefault="00694A38" w:rsidP="00694A38">
      <w:pPr>
        <w:tabs>
          <w:tab w:val="left" w:pos="3531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AB9" w:rsidRPr="00842947" w:rsidRDefault="005C2AB9" w:rsidP="005C2AB9">
      <w:pPr>
        <w:pStyle w:val="a4"/>
        <w:spacing w:before="0" w:beforeAutospacing="0" w:after="0" w:afterAutospacing="0"/>
        <w:ind w:left="720"/>
      </w:pPr>
    </w:p>
    <w:sectPr w:rsidR="005C2AB9" w:rsidRPr="00842947" w:rsidSect="002A05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3F" w:rsidRDefault="00FA173F" w:rsidP="006778ED">
      <w:pPr>
        <w:spacing w:after="0" w:line="240" w:lineRule="auto"/>
      </w:pPr>
      <w:r>
        <w:separator/>
      </w:r>
    </w:p>
  </w:endnote>
  <w:endnote w:type="continuationSeparator" w:id="0">
    <w:p w:rsidR="00FA173F" w:rsidRDefault="00FA173F" w:rsidP="0067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ED" w:rsidRDefault="006778E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ED" w:rsidRDefault="006778E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ED" w:rsidRDefault="006778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3F" w:rsidRDefault="00FA173F" w:rsidP="006778ED">
      <w:pPr>
        <w:spacing w:after="0" w:line="240" w:lineRule="auto"/>
      </w:pPr>
      <w:r>
        <w:separator/>
      </w:r>
    </w:p>
  </w:footnote>
  <w:footnote w:type="continuationSeparator" w:id="0">
    <w:p w:rsidR="00FA173F" w:rsidRDefault="00FA173F" w:rsidP="0067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ED" w:rsidRDefault="006778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ED" w:rsidRDefault="006778E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ED" w:rsidRDefault="006778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A43"/>
    <w:multiLevelType w:val="multilevel"/>
    <w:tmpl w:val="AECE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35ABB"/>
    <w:multiLevelType w:val="multilevel"/>
    <w:tmpl w:val="0AB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44055"/>
    <w:multiLevelType w:val="multilevel"/>
    <w:tmpl w:val="94FC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E238F"/>
    <w:multiLevelType w:val="multilevel"/>
    <w:tmpl w:val="AA30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50C5F"/>
    <w:multiLevelType w:val="multilevel"/>
    <w:tmpl w:val="260AA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77085"/>
    <w:multiLevelType w:val="multilevel"/>
    <w:tmpl w:val="F420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55B16"/>
    <w:multiLevelType w:val="multilevel"/>
    <w:tmpl w:val="5FC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AD15F9"/>
    <w:multiLevelType w:val="multilevel"/>
    <w:tmpl w:val="4176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A008B6"/>
    <w:multiLevelType w:val="multilevel"/>
    <w:tmpl w:val="C40A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A96CA1"/>
    <w:multiLevelType w:val="multilevel"/>
    <w:tmpl w:val="363E7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4670E1"/>
    <w:multiLevelType w:val="multilevel"/>
    <w:tmpl w:val="83CE1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FE7BB5"/>
    <w:multiLevelType w:val="multilevel"/>
    <w:tmpl w:val="53BA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B01465"/>
    <w:multiLevelType w:val="multilevel"/>
    <w:tmpl w:val="BB24C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CD5E8F"/>
    <w:multiLevelType w:val="multilevel"/>
    <w:tmpl w:val="DBE8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FA1E23"/>
    <w:multiLevelType w:val="multilevel"/>
    <w:tmpl w:val="A16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5967E7"/>
    <w:multiLevelType w:val="multilevel"/>
    <w:tmpl w:val="A30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956B43"/>
    <w:multiLevelType w:val="multilevel"/>
    <w:tmpl w:val="49AE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373734"/>
    <w:multiLevelType w:val="multilevel"/>
    <w:tmpl w:val="1A94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2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5234B0"/>
    <w:multiLevelType w:val="multilevel"/>
    <w:tmpl w:val="086C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E259C4"/>
    <w:multiLevelType w:val="multilevel"/>
    <w:tmpl w:val="03E2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2852B2"/>
    <w:multiLevelType w:val="multilevel"/>
    <w:tmpl w:val="7964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8E21F8"/>
    <w:multiLevelType w:val="multilevel"/>
    <w:tmpl w:val="B624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9F2305"/>
    <w:multiLevelType w:val="multilevel"/>
    <w:tmpl w:val="39CA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F7A6E97"/>
    <w:multiLevelType w:val="multilevel"/>
    <w:tmpl w:val="CFC4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AA1944"/>
    <w:multiLevelType w:val="multilevel"/>
    <w:tmpl w:val="1486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1239D7"/>
    <w:multiLevelType w:val="multilevel"/>
    <w:tmpl w:val="650E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95551F"/>
    <w:multiLevelType w:val="multilevel"/>
    <w:tmpl w:val="9BBC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6F7924"/>
    <w:multiLevelType w:val="multilevel"/>
    <w:tmpl w:val="46B6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A64793"/>
    <w:multiLevelType w:val="multilevel"/>
    <w:tmpl w:val="3F96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B457E7"/>
    <w:multiLevelType w:val="multilevel"/>
    <w:tmpl w:val="0C76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DD0466"/>
    <w:multiLevelType w:val="multilevel"/>
    <w:tmpl w:val="C95A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352AC7"/>
    <w:multiLevelType w:val="multilevel"/>
    <w:tmpl w:val="AF12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B2504FE"/>
    <w:multiLevelType w:val="multilevel"/>
    <w:tmpl w:val="4ED8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B873BD2"/>
    <w:multiLevelType w:val="multilevel"/>
    <w:tmpl w:val="3F98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2D5F82"/>
    <w:multiLevelType w:val="multilevel"/>
    <w:tmpl w:val="AB68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F856938"/>
    <w:multiLevelType w:val="multilevel"/>
    <w:tmpl w:val="C4EE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4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6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EE0BC5"/>
    <w:multiLevelType w:val="multilevel"/>
    <w:tmpl w:val="7B6E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123666D"/>
    <w:multiLevelType w:val="multilevel"/>
    <w:tmpl w:val="645E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4D4E83"/>
    <w:multiLevelType w:val="multilevel"/>
    <w:tmpl w:val="6B8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8055C0"/>
    <w:multiLevelType w:val="multilevel"/>
    <w:tmpl w:val="2CD4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2263286"/>
    <w:multiLevelType w:val="multilevel"/>
    <w:tmpl w:val="1224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4C7B32"/>
    <w:multiLevelType w:val="multilevel"/>
    <w:tmpl w:val="02CC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478376F"/>
    <w:multiLevelType w:val="multilevel"/>
    <w:tmpl w:val="C72E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3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47F5D4B"/>
    <w:multiLevelType w:val="multilevel"/>
    <w:tmpl w:val="827C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7E70E95"/>
    <w:multiLevelType w:val="multilevel"/>
    <w:tmpl w:val="14A0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4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83A6682"/>
    <w:multiLevelType w:val="multilevel"/>
    <w:tmpl w:val="CB66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9624F1B"/>
    <w:multiLevelType w:val="multilevel"/>
    <w:tmpl w:val="278A4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96949F2"/>
    <w:multiLevelType w:val="multilevel"/>
    <w:tmpl w:val="3B12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A3E3734"/>
    <w:multiLevelType w:val="multilevel"/>
    <w:tmpl w:val="A7EA27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B94767A"/>
    <w:multiLevelType w:val="multilevel"/>
    <w:tmpl w:val="0D7E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740"/>
        </w:tabs>
        <w:ind w:left="6740" w:hanging="360"/>
      </w:pPr>
    </w:lvl>
  </w:abstractNum>
  <w:abstractNum w:abstractNumId="50">
    <w:nsid w:val="2BEE7B38"/>
    <w:multiLevelType w:val="multilevel"/>
    <w:tmpl w:val="D918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EE54B88"/>
    <w:multiLevelType w:val="multilevel"/>
    <w:tmpl w:val="A616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0282DED"/>
    <w:multiLevelType w:val="multilevel"/>
    <w:tmpl w:val="462A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0351ED3"/>
    <w:multiLevelType w:val="multilevel"/>
    <w:tmpl w:val="5690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1764BF4"/>
    <w:multiLevelType w:val="multilevel"/>
    <w:tmpl w:val="32AE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1C51671"/>
    <w:multiLevelType w:val="multilevel"/>
    <w:tmpl w:val="2E2A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2082C56"/>
    <w:multiLevelType w:val="multilevel"/>
    <w:tmpl w:val="3460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434778D"/>
    <w:multiLevelType w:val="multilevel"/>
    <w:tmpl w:val="65FE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47245DE"/>
    <w:multiLevelType w:val="multilevel"/>
    <w:tmpl w:val="4092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4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6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25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4752F2D"/>
    <w:multiLevelType w:val="multilevel"/>
    <w:tmpl w:val="FBE4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5DC098F"/>
    <w:multiLevelType w:val="multilevel"/>
    <w:tmpl w:val="BC3E1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8014F4E"/>
    <w:multiLevelType w:val="multilevel"/>
    <w:tmpl w:val="570CF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181DF8"/>
    <w:multiLevelType w:val="multilevel"/>
    <w:tmpl w:val="F96C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99F53AB"/>
    <w:multiLevelType w:val="multilevel"/>
    <w:tmpl w:val="9F806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9DB532E"/>
    <w:multiLevelType w:val="multilevel"/>
    <w:tmpl w:val="BF78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A783E7A"/>
    <w:multiLevelType w:val="multilevel"/>
    <w:tmpl w:val="2F1C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DF22BB6"/>
    <w:multiLevelType w:val="multilevel"/>
    <w:tmpl w:val="3F3A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EC972F1"/>
    <w:multiLevelType w:val="multilevel"/>
    <w:tmpl w:val="A68E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ECA1CE0"/>
    <w:multiLevelType w:val="multilevel"/>
    <w:tmpl w:val="D422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F3A5EE6"/>
    <w:multiLevelType w:val="multilevel"/>
    <w:tmpl w:val="AAF0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1F16C98"/>
    <w:multiLevelType w:val="multilevel"/>
    <w:tmpl w:val="92C4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5E93236"/>
    <w:multiLevelType w:val="multilevel"/>
    <w:tmpl w:val="1D7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6016071"/>
    <w:multiLevelType w:val="multilevel"/>
    <w:tmpl w:val="40C0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6992681"/>
    <w:multiLevelType w:val="multilevel"/>
    <w:tmpl w:val="934C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7652A64"/>
    <w:multiLevelType w:val="multilevel"/>
    <w:tmpl w:val="F614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7C8146C"/>
    <w:multiLevelType w:val="multilevel"/>
    <w:tmpl w:val="4310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8F809F9"/>
    <w:multiLevelType w:val="multilevel"/>
    <w:tmpl w:val="851A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9D52AC1"/>
    <w:multiLevelType w:val="multilevel"/>
    <w:tmpl w:val="BE1E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AD5004C"/>
    <w:multiLevelType w:val="multilevel"/>
    <w:tmpl w:val="FDF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BA70AB2"/>
    <w:multiLevelType w:val="multilevel"/>
    <w:tmpl w:val="0A0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C6457CF"/>
    <w:multiLevelType w:val="multilevel"/>
    <w:tmpl w:val="D91E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D7123AD"/>
    <w:multiLevelType w:val="multilevel"/>
    <w:tmpl w:val="4CB8A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DDC2597"/>
    <w:multiLevelType w:val="multilevel"/>
    <w:tmpl w:val="9E88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DF02F59"/>
    <w:multiLevelType w:val="multilevel"/>
    <w:tmpl w:val="6E4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E665582"/>
    <w:multiLevelType w:val="multilevel"/>
    <w:tmpl w:val="3A86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EFA10C6"/>
    <w:multiLevelType w:val="multilevel"/>
    <w:tmpl w:val="5304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0504D7C"/>
    <w:multiLevelType w:val="multilevel"/>
    <w:tmpl w:val="C096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0911B15"/>
    <w:multiLevelType w:val="multilevel"/>
    <w:tmpl w:val="720C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1847D9F"/>
    <w:multiLevelType w:val="multilevel"/>
    <w:tmpl w:val="2236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2CC10BD"/>
    <w:multiLevelType w:val="multilevel"/>
    <w:tmpl w:val="9FE0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41623B1"/>
    <w:multiLevelType w:val="multilevel"/>
    <w:tmpl w:val="EB1C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5211B51"/>
    <w:multiLevelType w:val="multilevel"/>
    <w:tmpl w:val="3636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63A3867"/>
    <w:multiLevelType w:val="multilevel"/>
    <w:tmpl w:val="0BE4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77B47A1"/>
    <w:multiLevelType w:val="multilevel"/>
    <w:tmpl w:val="4BE6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7F93121"/>
    <w:multiLevelType w:val="multilevel"/>
    <w:tmpl w:val="0880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8086A3A"/>
    <w:multiLevelType w:val="multilevel"/>
    <w:tmpl w:val="0F18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8160D4E"/>
    <w:multiLevelType w:val="multilevel"/>
    <w:tmpl w:val="177E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8532D52"/>
    <w:multiLevelType w:val="multilevel"/>
    <w:tmpl w:val="A98C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A4966FC"/>
    <w:multiLevelType w:val="multilevel"/>
    <w:tmpl w:val="4072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C3E0975"/>
    <w:multiLevelType w:val="multilevel"/>
    <w:tmpl w:val="0EB4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EBA4A2A"/>
    <w:multiLevelType w:val="multilevel"/>
    <w:tmpl w:val="C32E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FA45EAB"/>
    <w:multiLevelType w:val="multilevel"/>
    <w:tmpl w:val="132E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0474582"/>
    <w:multiLevelType w:val="multilevel"/>
    <w:tmpl w:val="7D0A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15544F3"/>
    <w:multiLevelType w:val="multilevel"/>
    <w:tmpl w:val="D140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2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1FF3EFA"/>
    <w:multiLevelType w:val="hybridMultilevel"/>
    <w:tmpl w:val="A06A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2AA587F"/>
    <w:multiLevelType w:val="multilevel"/>
    <w:tmpl w:val="AE14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3057818"/>
    <w:multiLevelType w:val="multilevel"/>
    <w:tmpl w:val="2AF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4816C2A"/>
    <w:multiLevelType w:val="multilevel"/>
    <w:tmpl w:val="8CCE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59D0EA6"/>
    <w:multiLevelType w:val="multilevel"/>
    <w:tmpl w:val="4A10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67F60BB"/>
    <w:multiLevelType w:val="multilevel"/>
    <w:tmpl w:val="7BF8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7B97499"/>
    <w:multiLevelType w:val="multilevel"/>
    <w:tmpl w:val="DBE8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82D4528"/>
    <w:multiLevelType w:val="multilevel"/>
    <w:tmpl w:val="B768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8EC7A23"/>
    <w:multiLevelType w:val="multilevel"/>
    <w:tmpl w:val="A428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B515ABE"/>
    <w:multiLevelType w:val="multilevel"/>
    <w:tmpl w:val="CD98F3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CA42538"/>
    <w:multiLevelType w:val="multilevel"/>
    <w:tmpl w:val="414E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CE30016"/>
    <w:multiLevelType w:val="multilevel"/>
    <w:tmpl w:val="DF3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E034187"/>
    <w:multiLevelType w:val="multilevel"/>
    <w:tmpl w:val="3ED2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F2E0350"/>
    <w:multiLevelType w:val="multilevel"/>
    <w:tmpl w:val="9CC2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FD055AA"/>
    <w:multiLevelType w:val="multilevel"/>
    <w:tmpl w:val="4978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15A5C33"/>
    <w:multiLevelType w:val="multilevel"/>
    <w:tmpl w:val="8F8A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1AE7623"/>
    <w:multiLevelType w:val="multilevel"/>
    <w:tmpl w:val="D3E2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250495F"/>
    <w:multiLevelType w:val="multilevel"/>
    <w:tmpl w:val="ED3E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412253E"/>
    <w:multiLevelType w:val="multilevel"/>
    <w:tmpl w:val="D232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56D32DD"/>
    <w:multiLevelType w:val="multilevel"/>
    <w:tmpl w:val="3064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6CF31D1"/>
    <w:multiLevelType w:val="multilevel"/>
    <w:tmpl w:val="CDCE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C040438"/>
    <w:multiLevelType w:val="multilevel"/>
    <w:tmpl w:val="2210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E7E046C"/>
    <w:multiLevelType w:val="multilevel"/>
    <w:tmpl w:val="85F8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0"/>
  </w:num>
  <w:num w:numId="3">
    <w:abstractNumId w:val="28"/>
  </w:num>
  <w:num w:numId="4">
    <w:abstractNumId w:val="7"/>
  </w:num>
  <w:num w:numId="5">
    <w:abstractNumId w:val="96"/>
  </w:num>
  <w:num w:numId="6">
    <w:abstractNumId w:val="23"/>
  </w:num>
  <w:num w:numId="7">
    <w:abstractNumId w:val="11"/>
  </w:num>
  <w:num w:numId="8">
    <w:abstractNumId w:val="65"/>
  </w:num>
  <w:num w:numId="9">
    <w:abstractNumId w:val="47"/>
  </w:num>
  <w:num w:numId="10">
    <w:abstractNumId w:val="37"/>
  </w:num>
  <w:num w:numId="11">
    <w:abstractNumId w:val="50"/>
  </w:num>
  <w:num w:numId="12">
    <w:abstractNumId w:val="97"/>
  </w:num>
  <w:num w:numId="13">
    <w:abstractNumId w:val="110"/>
  </w:num>
  <w:num w:numId="14">
    <w:abstractNumId w:val="69"/>
  </w:num>
  <w:num w:numId="15">
    <w:abstractNumId w:val="89"/>
  </w:num>
  <w:num w:numId="16">
    <w:abstractNumId w:val="80"/>
  </w:num>
  <w:num w:numId="17">
    <w:abstractNumId w:val="107"/>
  </w:num>
  <w:num w:numId="18">
    <w:abstractNumId w:val="122"/>
  </w:num>
  <w:num w:numId="19">
    <w:abstractNumId w:val="43"/>
  </w:num>
  <w:num w:numId="20">
    <w:abstractNumId w:val="119"/>
  </w:num>
  <w:num w:numId="21">
    <w:abstractNumId w:val="86"/>
  </w:num>
  <w:num w:numId="22">
    <w:abstractNumId w:val="92"/>
  </w:num>
  <w:num w:numId="23">
    <w:abstractNumId w:val="100"/>
  </w:num>
  <w:num w:numId="24">
    <w:abstractNumId w:val="85"/>
  </w:num>
  <w:num w:numId="25">
    <w:abstractNumId w:val="59"/>
  </w:num>
  <w:num w:numId="26">
    <w:abstractNumId w:val="116"/>
  </w:num>
  <w:num w:numId="27">
    <w:abstractNumId w:val="109"/>
  </w:num>
  <w:num w:numId="28">
    <w:abstractNumId w:val="32"/>
  </w:num>
  <w:num w:numId="29">
    <w:abstractNumId w:val="99"/>
  </w:num>
  <w:num w:numId="30">
    <w:abstractNumId w:val="49"/>
  </w:num>
  <w:num w:numId="31">
    <w:abstractNumId w:val="42"/>
  </w:num>
  <w:num w:numId="32">
    <w:abstractNumId w:val="61"/>
  </w:num>
  <w:num w:numId="33">
    <w:abstractNumId w:val="123"/>
  </w:num>
  <w:num w:numId="34">
    <w:abstractNumId w:val="102"/>
  </w:num>
  <w:num w:numId="35">
    <w:abstractNumId w:val="36"/>
  </w:num>
  <w:num w:numId="36">
    <w:abstractNumId w:val="64"/>
  </w:num>
  <w:num w:numId="37">
    <w:abstractNumId w:val="68"/>
  </w:num>
  <w:num w:numId="38">
    <w:abstractNumId w:val="51"/>
  </w:num>
  <w:num w:numId="39">
    <w:abstractNumId w:val="5"/>
  </w:num>
  <w:num w:numId="40">
    <w:abstractNumId w:val="82"/>
  </w:num>
  <w:num w:numId="41">
    <w:abstractNumId w:val="105"/>
  </w:num>
  <w:num w:numId="42">
    <w:abstractNumId w:val="21"/>
  </w:num>
  <w:num w:numId="43">
    <w:abstractNumId w:val="93"/>
  </w:num>
  <w:num w:numId="44">
    <w:abstractNumId w:val="29"/>
  </w:num>
  <w:num w:numId="45">
    <w:abstractNumId w:val="30"/>
  </w:num>
  <w:num w:numId="46">
    <w:abstractNumId w:val="16"/>
  </w:num>
  <w:num w:numId="47">
    <w:abstractNumId w:val="8"/>
  </w:num>
  <w:num w:numId="48">
    <w:abstractNumId w:val="124"/>
  </w:num>
  <w:num w:numId="49">
    <w:abstractNumId w:val="95"/>
  </w:num>
  <w:num w:numId="50">
    <w:abstractNumId w:val="0"/>
  </w:num>
  <w:num w:numId="51">
    <w:abstractNumId w:val="67"/>
  </w:num>
  <w:num w:numId="52">
    <w:abstractNumId w:val="19"/>
  </w:num>
  <w:num w:numId="53">
    <w:abstractNumId w:val="75"/>
  </w:num>
  <w:num w:numId="54">
    <w:abstractNumId w:val="120"/>
  </w:num>
  <w:num w:numId="55">
    <w:abstractNumId w:val="45"/>
  </w:num>
  <w:num w:numId="56">
    <w:abstractNumId w:val="41"/>
  </w:num>
  <w:num w:numId="57">
    <w:abstractNumId w:val="76"/>
  </w:num>
  <w:num w:numId="58">
    <w:abstractNumId w:val="54"/>
  </w:num>
  <w:num w:numId="59">
    <w:abstractNumId w:val="70"/>
  </w:num>
  <w:num w:numId="60">
    <w:abstractNumId w:val="108"/>
  </w:num>
  <w:num w:numId="61">
    <w:abstractNumId w:val="17"/>
  </w:num>
  <w:num w:numId="62">
    <w:abstractNumId w:val="56"/>
  </w:num>
  <w:num w:numId="63">
    <w:abstractNumId w:val="10"/>
  </w:num>
  <w:num w:numId="64">
    <w:abstractNumId w:val="103"/>
  </w:num>
  <w:num w:numId="65">
    <w:abstractNumId w:val="78"/>
  </w:num>
  <w:num w:numId="66">
    <w:abstractNumId w:val="24"/>
  </w:num>
  <w:num w:numId="67">
    <w:abstractNumId w:val="2"/>
  </w:num>
  <w:num w:numId="68">
    <w:abstractNumId w:val="18"/>
  </w:num>
  <w:num w:numId="69">
    <w:abstractNumId w:val="27"/>
  </w:num>
  <w:num w:numId="70">
    <w:abstractNumId w:val="31"/>
  </w:num>
  <w:num w:numId="71">
    <w:abstractNumId w:val="60"/>
  </w:num>
  <w:num w:numId="72">
    <w:abstractNumId w:val="62"/>
  </w:num>
  <w:num w:numId="73">
    <w:abstractNumId w:val="74"/>
  </w:num>
  <w:num w:numId="74">
    <w:abstractNumId w:val="94"/>
  </w:num>
  <w:num w:numId="75">
    <w:abstractNumId w:val="115"/>
  </w:num>
  <w:num w:numId="76">
    <w:abstractNumId w:val="88"/>
  </w:num>
  <w:num w:numId="77">
    <w:abstractNumId w:val="125"/>
  </w:num>
  <w:num w:numId="78">
    <w:abstractNumId w:val="25"/>
  </w:num>
  <w:num w:numId="79">
    <w:abstractNumId w:val="90"/>
  </w:num>
  <w:num w:numId="80">
    <w:abstractNumId w:val="101"/>
  </w:num>
  <w:num w:numId="81">
    <w:abstractNumId w:val="15"/>
  </w:num>
  <w:num w:numId="82">
    <w:abstractNumId w:val="112"/>
  </w:num>
  <w:num w:numId="83">
    <w:abstractNumId w:val="121"/>
  </w:num>
  <w:num w:numId="84">
    <w:abstractNumId w:val="87"/>
  </w:num>
  <w:num w:numId="85">
    <w:abstractNumId w:val="83"/>
  </w:num>
  <w:num w:numId="86">
    <w:abstractNumId w:val="73"/>
  </w:num>
  <w:num w:numId="87">
    <w:abstractNumId w:val="111"/>
  </w:num>
  <w:num w:numId="88">
    <w:abstractNumId w:val="98"/>
  </w:num>
  <w:num w:numId="89">
    <w:abstractNumId w:val="106"/>
  </w:num>
  <w:num w:numId="90">
    <w:abstractNumId w:val="20"/>
  </w:num>
  <w:num w:numId="91">
    <w:abstractNumId w:val="113"/>
  </w:num>
  <w:num w:numId="92">
    <w:abstractNumId w:val="91"/>
  </w:num>
  <w:num w:numId="93">
    <w:abstractNumId w:val="13"/>
  </w:num>
  <w:num w:numId="94">
    <w:abstractNumId w:val="3"/>
  </w:num>
  <w:num w:numId="95">
    <w:abstractNumId w:val="117"/>
  </w:num>
  <w:num w:numId="96">
    <w:abstractNumId w:val="66"/>
  </w:num>
  <w:num w:numId="97">
    <w:abstractNumId w:val="84"/>
  </w:num>
  <w:num w:numId="98">
    <w:abstractNumId w:val="44"/>
  </w:num>
  <w:num w:numId="99">
    <w:abstractNumId w:val="35"/>
  </w:num>
  <w:num w:numId="100">
    <w:abstractNumId w:val="58"/>
  </w:num>
  <w:num w:numId="101">
    <w:abstractNumId w:val="53"/>
  </w:num>
  <w:num w:numId="102">
    <w:abstractNumId w:val="126"/>
  </w:num>
  <w:num w:numId="103">
    <w:abstractNumId w:val="1"/>
  </w:num>
  <w:num w:numId="104">
    <w:abstractNumId w:val="9"/>
  </w:num>
  <w:num w:numId="105">
    <w:abstractNumId w:val="22"/>
  </w:num>
  <w:num w:numId="106">
    <w:abstractNumId w:val="33"/>
  </w:num>
  <w:num w:numId="107">
    <w:abstractNumId w:val="26"/>
  </w:num>
  <w:num w:numId="108">
    <w:abstractNumId w:val="114"/>
  </w:num>
  <w:num w:numId="109">
    <w:abstractNumId w:val="46"/>
  </w:num>
  <w:num w:numId="110">
    <w:abstractNumId w:val="14"/>
  </w:num>
  <w:num w:numId="111">
    <w:abstractNumId w:val="79"/>
  </w:num>
  <w:num w:numId="112">
    <w:abstractNumId w:val="72"/>
  </w:num>
  <w:num w:numId="113">
    <w:abstractNumId w:val="6"/>
  </w:num>
  <w:num w:numId="114">
    <w:abstractNumId w:val="55"/>
  </w:num>
  <w:num w:numId="115">
    <w:abstractNumId w:val="38"/>
  </w:num>
  <w:num w:numId="116">
    <w:abstractNumId w:val="57"/>
  </w:num>
  <w:num w:numId="117">
    <w:abstractNumId w:val="34"/>
  </w:num>
  <w:num w:numId="118">
    <w:abstractNumId w:val="71"/>
  </w:num>
  <w:num w:numId="119">
    <w:abstractNumId w:val="77"/>
  </w:num>
  <w:num w:numId="120">
    <w:abstractNumId w:val="118"/>
  </w:num>
  <w:num w:numId="121">
    <w:abstractNumId w:val="52"/>
  </w:num>
  <w:num w:numId="122">
    <w:abstractNumId w:val="48"/>
  </w:num>
  <w:num w:numId="123">
    <w:abstractNumId w:val="4"/>
  </w:num>
  <w:num w:numId="124">
    <w:abstractNumId w:val="81"/>
  </w:num>
  <w:num w:numId="125">
    <w:abstractNumId w:val="12"/>
  </w:num>
  <w:num w:numId="126">
    <w:abstractNumId w:val="63"/>
  </w:num>
  <w:num w:numId="127">
    <w:abstractNumId w:val="10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DD"/>
    <w:rsid w:val="00086F40"/>
    <w:rsid w:val="000A1613"/>
    <w:rsid w:val="000C22A3"/>
    <w:rsid w:val="000E2782"/>
    <w:rsid w:val="0016618A"/>
    <w:rsid w:val="00176B97"/>
    <w:rsid w:val="001E339B"/>
    <w:rsid w:val="00215426"/>
    <w:rsid w:val="002A05AA"/>
    <w:rsid w:val="002C06B3"/>
    <w:rsid w:val="00313589"/>
    <w:rsid w:val="00316B2A"/>
    <w:rsid w:val="00324C79"/>
    <w:rsid w:val="00341089"/>
    <w:rsid w:val="00387FD6"/>
    <w:rsid w:val="00394F8E"/>
    <w:rsid w:val="0042429B"/>
    <w:rsid w:val="00463368"/>
    <w:rsid w:val="00542B63"/>
    <w:rsid w:val="005A5B96"/>
    <w:rsid w:val="005C2AB9"/>
    <w:rsid w:val="005D2D5B"/>
    <w:rsid w:val="005E0C7D"/>
    <w:rsid w:val="005E25BA"/>
    <w:rsid w:val="005E4610"/>
    <w:rsid w:val="00641677"/>
    <w:rsid w:val="006778ED"/>
    <w:rsid w:val="00681514"/>
    <w:rsid w:val="00694A38"/>
    <w:rsid w:val="006B7111"/>
    <w:rsid w:val="00721575"/>
    <w:rsid w:val="007D3D3A"/>
    <w:rsid w:val="007F1207"/>
    <w:rsid w:val="00863FE5"/>
    <w:rsid w:val="008655B1"/>
    <w:rsid w:val="008A737B"/>
    <w:rsid w:val="00995F7E"/>
    <w:rsid w:val="0099780C"/>
    <w:rsid w:val="00B04840"/>
    <w:rsid w:val="00BA4B5D"/>
    <w:rsid w:val="00BB30DD"/>
    <w:rsid w:val="00BE3F39"/>
    <w:rsid w:val="00C405BC"/>
    <w:rsid w:val="00C86779"/>
    <w:rsid w:val="00CA703B"/>
    <w:rsid w:val="00CC70AD"/>
    <w:rsid w:val="00CF780A"/>
    <w:rsid w:val="00D36D19"/>
    <w:rsid w:val="00E75B5E"/>
    <w:rsid w:val="00F54948"/>
    <w:rsid w:val="00F71CCF"/>
    <w:rsid w:val="00FA173F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B5D"/>
    <w:rPr>
      <w:b/>
      <w:bCs/>
    </w:rPr>
  </w:style>
  <w:style w:type="paragraph" w:styleId="a4">
    <w:name w:val="Normal (Web)"/>
    <w:basedOn w:val="a"/>
    <w:uiPriority w:val="99"/>
    <w:unhideWhenUsed/>
    <w:rsid w:val="00BA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1089"/>
    <w:pPr>
      <w:spacing w:after="0" w:line="240" w:lineRule="auto"/>
    </w:pPr>
  </w:style>
  <w:style w:type="character" w:customStyle="1" w:styleId="b-pageid">
    <w:name w:val="b-page__id"/>
    <w:basedOn w:val="a0"/>
    <w:rsid w:val="00BE3F39"/>
  </w:style>
  <w:style w:type="character" w:customStyle="1" w:styleId="sd-abs-pos">
    <w:name w:val="sd-abs-pos"/>
    <w:basedOn w:val="a0"/>
    <w:rsid w:val="00BE3F39"/>
  </w:style>
  <w:style w:type="paragraph" w:styleId="a6">
    <w:name w:val="List Paragraph"/>
    <w:basedOn w:val="a"/>
    <w:uiPriority w:val="34"/>
    <w:qFormat/>
    <w:rsid w:val="005E4610"/>
    <w:pPr>
      <w:ind w:left="720"/>
      <w:contextualSpacing/>
    </w:pPr>
  </w:style>
  <w:style w:type="table" w:styleId="a7">
    <w:name w:val="Table Grid"/>
    <w:basedOn w:val="a1"/>
    <w:rsid w:val="0069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78ED"/>
  </w:style>
  <w:style w:type="paragraph" w:styleId="aa">
    <w:name w:val="footer"/>
    <w:basedOn w:val="a"/>
    <w:link w:val="ab"/>
    <w:uiPriority w:val="99"/>
    <w:unhideWhenUsed/>
    <w:rsid w:val="0067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B5D"/>
    <w:rPr>
      <w:b/>
      <w:bCs/>
    </w:rPr>
  </w:style>
  <w:style w:type="paragraph" w:styleId="a4">
    <w:name w:val="Normal (Web)"/>
    <w:basedOn w:val="a"/>
    <w:uiPriority w:val="99"/>
    <w:unhideWhenUsed/>
    <w:rsid w:val="00BA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1089"/>
    <w:pPr>
      <w:spacing w:after="0" w:line="240" w:lineRule="auto"/>
    </w:pPr>
  </w:style>
  <w:style w:type="character" w:customStyle="1" w:styleId="b-pageid">
    <w:name w:val="b-page__id"/>
    <w:basedOn w:val="a0"/>
    <w:rsid w:val="00BE3F39"/>
  </w:style>
  <w:style w:type="character" w:customStyle="1" w:styleId="sd-abs-pos">
    <w:name w:val="sd-abs-pos"/>
    <w:basedOn w:val="a0"/>
    <w:rsid w:val="00BE3F39"/>
  </w:style>
  <w:style w:type="paragraph" w:styleId="a6">
    <w:name w:val="List Paragraph"/>
    <w:basedOn w:val="a"/>
    <w:uiPriority w:val="34"/>
    <w:qFormat/>
    <w:rsid w:val="005E4610"/>
    <w:pPr>
      <w:ind w:left="720"/>
      <w:contextualSpacing/>
    </w:pPr>
  </w:style>
  <w:style w:type="table" w:styleId="a7">
    <w:name w:val="Table Grid"/>
    <w:basedOn w:val="a1"/>
    <w:rsid w:val="0069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78ED"/>
  </w:style>
  <w:style w:type="paragraph" w:styleId="aa">
    <w:name w:val="footer"/>
    <w:basedOn w:val="a"/>
    <w:link w:val="ab"/>
    <w:uiPriority w:val="99"/>
    <w:unhideWhenUsed/>
    <w:rsid w:val="0067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gnatova15@207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9ABE-34CB-4F41-97DB-BB92A493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Raduga</cp:lastModifiedBy>
  <cp:revision>5</cp:revision>
  <cp:lastPrinted>2015-11-09T13:54:00Z</cp:lastPrinted>
  <dcterms:created xsi:type="dcterms:W3CDTF">2021-06-17T11:05:00Z</dcterms:created>
  <dcterms:modified xsi:type="dcterms:W3CDTF">2021-06-17T11:17:00Z</dcterms:modified>
</cp:coreProperties>
</file>