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9" w:rsidRPr="008339C7" w:rsidRDefault="00A95289" w:rsidP="00A95289">
      <w:pPr>
        <w:jc w:val="center"/>
        <w:rPr>
          <w:rFonts w:ascii="Times New Roman" w:hAnsi="Times New Roman"/>
          <w:b/>
          <w:sz w:val="34"/>
          <w:szCs w:val="34"/>
          <w:lang w:val="ru-RU"/>
        </w:rPr>
      </w:pPr>
      <w:r w:rsidRPr="008339C7">
        <w:rPr>
          <w:rFonts w:ascii="Times New Roman" w:hAnsi="Times New Roman"/>
          <w:b/>
          <w:sz w:val="34"/>
          <w:szCs w:val="34"/>
          <w:lang w:val="ru-RU"/>
        </w:rPr>
        <w:t xml:space="preserve">Индивидуальный предприниматель Рожкова Екатерина Игоревна </w:t>
      </w:r>
      <w:r w:rsidRPr="008339C7">
        <w:rPr>
          <w:rFonts w:ascii="Times New Roman" w:hAnsi="Times New Roman"/>
          <w:b/>
          <w:sz w:val="36"/>
          <w:szCs w:val="36"/>
          <w:lang w:val="ru-RU"/>
        </w:rPr>
        <w:t>«ИП Рожкова Е.И.»</w:t>
      </w:r>
    </w:p>
    <w:p w:rsidR="00A95289" w:rsidRPr="008339C7" w:rsidRDefault="00A95289" w:rsidP="00A95289">
      <w:pPr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8339C7">
        <w:rPr>
          <w:rFonts w:ascii="Times New Roman" w:hAnsi="Times New Roman"/>
          <w:b/>
          <w:color w:val="000000" w:themeColor="text1"/>
          <w:lang w:val="ru-RU"/>
        </w:rPr>
        <w:t xml:space="preserve">Юр. Адрес. 454128, г. Челябинск, ул. 40- </w:t>
      </w:r>
      <w:proofErr w:type="spellStart"/>
      <w:r w:rsidRPr="008339C7">
        <w:rPr>
          <w:rFonts w:ascii="Times New Roman" w:hAnsi="Times New Roman"/>
          <w:b/>
          <w:color w:val="000000" w:themeColor="text1"/>
          <w:lang w:val="ru-RU"/>
        </w:rPr>
        <w:t>летия</w:t>
      </w:r>
      <w:proofErr w:type="spellEnd"/>
      <w:r w:rsidRPr="008339C7">
        <w:rPr>
          <w:rFonts w:ascii="Times New Roman" w:hAnsi="Times New Roman"/>
          <w:b/>
          <w:color w:val="000000" w:themeColor="text1"/>
          <w:lang w:val="ru-RU"/>
        </w:rPr>
        <w:t xml:space="preserve"> Победы, .52-106</w:t>
      </w:r>
    </w:p>
    <w:p w:rsidR="00A95289" w:rsidRPr="008339C7" w:rsidRDefault="00A95289" w:rsidP="00A95289">
      <w:pPr>
        <w:jc w:val="center"/>
        <w:rPr>
          <w:rFonts w:ascii="Times New Roman" w:hAnsi="Times New Roman"/>
          <w:b/>
          <w:lang w:val="ru-RU"/>
        </w:rPr>
      </w:pPr>
      <w:r w:rsidRPr="008339C7">
        <w:rPr>
          <w:rFonts w:ascii="Times New Roman" w:hAnsi="Times New Roman"/>
          <w:b/>
          <w:lang w:val="ru-RU"/>
        </w:rPr>
        <w:t>р/</w:t>
      </w:r>
      <w:proofErr w:type="spellStart"/>
      <w:r w:rsidRPr="008339C7">
        <w:rPr>
          <w:rFonts w:ascii="Times New Roman" w:hAnsi="Times New Roman"/>
          <w:b/>
          <w:lang w:val="ru-RU"/>
        </w:rPr>
        <w:t>сч</w:t>
      </w:r>
      <w:proofErr w:type="spellEnd"/>
      <w:r w:rsidRPr="008339C7">
        <w:rPr>
          <w:rFonts w:ascii="Times New Roman" w:hAnsi="Times New Roman"/>
          <w:b/>
          <w:lang w:val="ru-RU"/>
        </w:rPr>
        <w:t xml:space="preserve"> 40802810707130007948 в ПАО </w:t>
      </w:r>
      <w:proofErr w:type="spellStart"/>
      <w:r w:rsidRPr="008339C7">
        <w:rPr>
          <w:rFonts w:ascii="Times New Roman" w:hAnsi="Times New Roman"/>
          <w:b/>
          <w:lang w:val="ru-RU"/>
        </w:rPr>
        <w:t>Челиндбанк</w:t>
      </w:r>
      <w:proofErr w:type="spellEnd"/>
      <w:r w:rsidRPr="008339C7">
        <w:rPr>
          <w:rFonts w:ascii="Times New Roman" w:hAnsi="Times New Roman"/>
          <w:b/>
          <w:lang w:val="ru-RU"/>
        </w:rPr>
        <w:t xml:space="preserve">, </w:t>
      </w:r>
      <w:proofErr w:type="spellStart"/>
      <w:r w:rsidRPr="008339C7">
        <w:rPr>
          <w:rFonts w:ascii="Times New Roman" w:hAnsi="Times New Roman"/>
          <w:b/>
          <w:lang w:val="ru-RU"/>
        </w:rPr>
        <w:t>г.Челябинск</w:t>
      </w:r>
      <w:proofErr w:type="spellEnd"/>
      <w:r w:rsidRPr="008339C7">
        <w:rPr>
          <w:rFonts w:ascii="Times New Roman" w:hAnsi="Times New Roman"/>
          <w:b/>
          <w:lang w:val="ru-RU"/>
        </w:rPr>
        <w:t>.</w:t>
      </w:r>
    </w:p>
    <w:p w:rsidR="00A95289" w:rsidRPr="008339C7" w:rsidRDefault="00A95289" w:rsidP="00A95289">
      <w:pPr>
        <w:jc w:val="center"/>
        <w:rPr>
          <w:rFonts w:ascii="Times New Roman" w:hAnsi="Times New Roman"/>
          <w:b/>
          <w:lang w:val="ru-RU"/>
        </w:rPr>
      </w:pPr>
      <w:r w:rsidRPr="008339C7">
        <w:rPr>
          <w:rFonts w:ascii="Times New Roman" w:hAnsi="Times New Roman"/>
          <w:b/>
          <w:lang w:val="ru-RU"/>
        </w:rPr>
        <w:t>к/</w:t>
      </w:r>
      <w:proofErr w:type="spellStart"/>
      <w:r w:rsidRPr="008339C7">
        <w:rPr>
          <w:rFonts w:ascii="Times New Roman" w:hAnsi="Times New Roman"/>
          <w:b/>
          <w:lang w:val="ru-RU"/>
        </w:rPr>
        <w:t>сч</w:t>
      </w:r>
      <w:proofErr w:type="spellEnd"/>
      <w:r w:rsidRPr="008339C7">
        <w:rPr>
          <w:rFonts w:ascii="Times New Roman" w:hAnsi="Times New Roman"/>
          <w:b/>
          <w:lang w:val="ru-RU"/>
        </w:rPr>
        <w:t xml:space="preserve"> 30101810400000000711, БИК 047501711</w:t>
      </w:r>
    </w:p>
    <w:p w:rsidR="00A95289" w:rsidRPr="008339C7" w:rsidRDefault="00A95289" w:rsidP="00A95289">
      <w:pPr>
        <w:jc w:val="center"/>
        <w:rPr>
          <w:rFonts w:ascii="Times New Roman" w:hAnsi="Times New Roman"/>
          <w:b/>
          <w:lang w:val="ru-RU"/>
        </w:rPr>
      </w:pPr>
      <w:r w:rsidRPr="008339C7">
        <w:rPr>
          <w:rFonts w:ascii="Times New Roman" w:hAnsi="Times New Roman"/>
          <w:b/>
          <w:lang w:val="ru-RU"/>
        </w:rPr>
        <w:t>ИНН 745307098840</w:t>
      </w:r>
    </w:p>
    <w:p w:rsidR="00A95289" w:rsidRPr="008339C7" w:rsidRDefault="00A95289" w:rsidP="00A95289">
      <w:pPr>
        <w:pBdr>
          <w:bottom w:val="single" w:sz="12" w:space="1" w:color="auto"/>
        </w:pBdr>
        <w:jc w:val="center"/>
        <w:rPr>
          <w:rFonts w:ascii="Times New Roman" w:hAnsi="Times New Roman"/>
          <w:b/>
          <w:lang w:val="ru-RU"/>
        </w:rPr>
      </w:pPr>
      <w:r w:rsidRPr="008339C7">
        <w:rPr>
          <w:rFonts w:ascii="Times New Roman" w:hAnsi="Times New Roman"/>
          <w:b/>
          <w:lang w:val="ru-RU"/>
        </w:rPr>
        <w:t>ОГРНИП 320745600023000</w:t>
      </w:r>
    </w:p>
    <w:p w:rsidR="00A95289" w:rsidRPr="008339C7" w:rsidRDefault="00A95289" w:rsidP="00A95289">
      <w:pPr>
        <w:pBdr>
          <w:bottom w:val="single" w:sz="12" w:space="1" w:color="auto"/>
        </w:pBdr>
        <w:jc w:val="center"/>
        <w:rPr>
          <w:rFonts w:ascii="Times New Roman" w:hAnsi="Times New Roman"/>
          <w:b/>
          <w:lang w:val="ru-RU"/>
        </w:rPr>
      </w:pPr>
      <w:r w:rsidRPr="008339C7">
        <w:rPr>
          <w:rFonts w:ascii="Times New Roman" w:hAnsi="Times New Roman"/>
          <w:b/>
          <w:lang w:val="ru-RU"/>
        </w:rPr>
        <w:t>Тел. 8-912-80-16-991</w:t>
      </w:r>
    </w:p>
    <w:p w:rsidR="00A95289" w:rsidRPr="008339C7" w:rsidRDefault="00E75DBD" w:rsidP="00A95289">
      <w:pPr>
        <w:pBdr>
          <w:bottom w:val="single" w:sz="12" w:space="1" w:color="auto"/>
        </w:pBdr>
        <w:jc w:val="center"/>
        <w:rPr>
          <w:rStyle w:val="af6"/>
          <w:rFonts w:ascii="Times New Roman" w:hAnsi="Times New Roman"/>
          <w:b/>
          <w:lang w:val="ru-RU"/>
        </w:rPr>
      </w:pPr>
      <w:hyperlink r:id="rId5" w:history="1">
        <w:r w:rsidR="00A95289" w:rsidRPr="008339C7">
          <w:rPr>
            <w:rStyle w:val="af6"/>
            <w:rFonts w:ascii="Times New Roman" w:hAnsi="Times New Roman"/>
          </w:rPr>
          <w:t>Ignatova</w:t>
        </w:r>
        <w:r w:rsidR="00A95289" w:rsidRPr="008339C7">
          <w:rPr>
            <w:rStyle w:val="af6"/>
            <w:rFonts w:ascii="Times New Roman" w:hAnsi="Times New Roman"/>
            <w:lang w:val="ru-RU"/>
          </w:rPr>
          <w:t>15@2074.</w:t>
        </w:r>
        <w:proofErr w:type="spellStart"/>
        <w:r w:rsidR="00A95289" w:rsidRPr="008339C7">
          <w:rPr>
            <w:rStyle w:val="af6"/>
            <w:rFonts w:ascii="Times New Roman" w:hAnsi="Times New Roman"/>
          </w:rPr>
          <w:t>ru</w:t>
        </w:r>
        <w:proofErr w:type="spellEnd"/>
      </w:hyperlink>
    </w:p>
    <w:p w:rsidR="007368D7" w:rsidRPr="008339C7" w:rsidRDefault="00A95289" w:rsidP="007A54D3">
      <w:pPr>
        <w:widowControl w:val="0"/>
        <w:autoSpaceDE w:val="0"/>
        <w:autoSpaceDN w:val="0"/>
        <w:adjustRightInd w:val="0"/>
        <w:ind w:left="4510"/>
        <w:rPr>
          <w:rFonts w:ascii="Times New Roman" w:eastAsia="Times New Roman" w:hAnsi="Times New Roman"/>
          <w:b/>
          <w:bCs/>
          <w:noProof/>
          <w:color w:val="000000"/>
          <w:sz w:val="22"/>
          <w:szCs w:val="22"/>
          <w:lang w:val="ru-RU" w:eastAsia="ru-RU" w:bidi="ar-SA"/>
        </w:rPr>
      </w:pPr>
      <w:r w:rsidRPr="008339C7">
        <w:rPr>
          <w:rFonts w:ascii="Times New Roman" w:hAnsi="Times New Roman"/>
          <w:b/>
          <w:lang w:val="ru-RU"/>
        </w:rPr>
        <w:t xml:space="preserve">Официальный адрес сайта в сети Интернет </w:t>
      </w:r>
      <w:hyperlink r:id="rId6" w:tgtFrame="_blank" w:history="1">
        <w:r w:rsidRPr="008339C7">
          <w:rPr>
            <w:rFonts w:ascii="Times New Roman" w:hAnsi="Times New Roman"/>
            <w:b/>
            <w:sz w:val="20"/>
            <w:szCs w:val="20"/>
            <w:u w:val="single"/>
            <w:shd w:val="clear" w:color="auto" w:fill="FFFFFF"/>
          </w:rPr>
          <w:t>http</w:t>
        </w:r>
        <w:r w:rsidRPr="008339C7">
          <w:rPr>
            <w:rFonts w:ascii="Times New Roman" w:hAnsi="Times New Roman"/>
            <w:b/>
            <w:sz w:val="20"/>
            <w:szCs w:val="20"/>
            <w:u w:val="single"/>
            <w:shd w:val="clear" w:color="auto" w:fill="FFFFFF"/>
            <w:lang w:val="ru-RU"/>
          </w:rPr>
          <w:t>://</w:t>
        </w:r>
        <w:proofErr w:type="spellStart"/>
        <w:r w:rsidRPr="008339C7">
          <w:rPr>
            <w:rFonts w:ascii="Times New Roman" w:hAnsi="Times New Roman"/>
            <w:b/>
            <w:sz w:val="20"/>
            <w:szCs w:val="20"/>
            <w:u w:val="single"/>
            <w:shd w:val="clear" w:color="auto" w:fill="FFFFFF"/>
          </w:rPr>
          <w:t>araduga</w:t>
        </w:r>
        <w:proofErr w:type="spellEnd"/>
        <w:r w:rsidRPr="008339C7">
          <w:rPr>
            <w:rFonts w:ascii="Times New Roman" w:hAnsi="Times New Roman"/>
            <w:b/>
            <w:sz w:val="20"/>
            <w:szCs w:val="20"/>
            <w:u w:val="single"/>
            <w:shd w:val="clear" w:color="auto" w:fill="FFFFFF"/>
            <w:lang w:val="ru-RU"/>
          </w:rPr>
          <w:t>.</w:t>
        </w:r>
        <w:proofErr w:type="spellStart"/>
        <w:r w:rsidRPr="008339C7">
          <w:rPr>
            <w:rFonts w:ascii="Times New Roman" w:hAnsi="Times New Roman"/>
            <w:b/>
            <w:sz w:val="20"/>
            <w:szCs w:val="20"/>
            <w:u w:val="single"/>
            <w:shd w:val="clear" w:color="auto" w:fill="FFFFFF"/>
          </w:rPr>
          <w:t>ru</w:t>
        </w:r>
        <w:proofErr w:type="spellEnd"/>
        <w:r w:rsidRPr="008339C7">
          <w:rPr>
            <w:rFonts w:ascii="Times New Roman" w:hAnsi="Times New Roman"/>
            <w:b/>
            <w:sz w:val="20"/>
            <w:szCs w:val="20"/>
            <w:u w:val="single"/>
            <w:shd w:val="clear" w:color="auto" w:fill="FFFFFF"/>
            <w:lang w:val="ru-RU"/>
          </w:rPr>
          <w:t>/</w:t>
        </w:r>
      </w:hyperlink>
    </w:p>
    <w:p w:rsidR="00A95289" w:rsidRDefault="00A95289" w:rsidP="00A95289">
      <w:pPr>
        <w:ind w:left="4248" w:firstLine="708"/>
        <w:jc w:val="right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</w:p>
    <w:p w:rsidR="007368D7" w:rsidRPr="007368D7" w:rsidRDefault="007368D7" w:rsidP="00A95289">
      <w:pPr>
        <w:ind w:left="4248" w:firstLine="708"/>
        <w:jc w:val="right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7368D7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Утверждаю:</w:t>
      </w:r>
    </w:p>
    <w:p w:rsidR="007368D7" w:rsidRPr="007368D7" w:rsidRDefault="00A95289" w:rsidP="007368D7">
      <w:pPr>
        <w:ind w:left="4248" w:firstLine="708"/>
        <w:jc w:val="right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ИП </w:t>
      </w:r>
      <w:r w:rsidR="007368D7" w:rsidRPr="007368D7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Рожкова Е.И.</w:t>
      </w:r>
    </w:p>
    <w:p w:rsidR="00741876" w:rsidRPr="00741876" w:rsidRDefault="00741876" w:rsidP="0058647A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/>
          <w:b/>
          <w:color w:val="333333"/>
          <w:sz w:val="32"/>
          <w:szCs w:val="32"/>
          <w:lang w:val="ru-RU"/>
        </w:rPr>
      </w:pPr>
      <w:r w:rsidRPr="008E5810">
        <w:rPr>
          <w:rFonts w:ascii="Times New Roman" w:eastAsia="Times New Roman" w:hAnsi="Times New Roman"/>
          <w:b/>
          <w:color w:val="333333"/>
          <w:sz w:val="32"/>
          <w:szCs w:val="32"/>
          <w:lang w:val="ru-RU"/>
        </w:rPr>
        <w:t>П</w:t>
      </w:r>
      <w:r w:rsidRPr="00741876">
        <w:rPr>
          <w:rFonts w:ascii="Times New Roman" w:eastAsia="Times New Roman" w:hAnsi="Times New Roman"/>
          <w:b/>
          <w:color w:val="333333"/>
          <w:sz w:val="32"/>
          <w:szCs w:val="32"/>
          <w:lang w:val="ru-RU"/>
        </w:rPr>
        <w:t>оложения о порядке реализации образовательной деятельности</w:t>
      </w:r>
    </w:p>
    <w:p w:rsidR="0058647A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41876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 Общие положения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510E14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1.1. Настоящее Положение о порядке реализации образовательной деятельности имеют целью регулирование отношений </w:t>
      </w:r>
      <w:r w:rsid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организации ИП Рожкова Е.И.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(в дальнейшем – «Организация»), эффективную организацию учебного процесса, рациональное использование учебного времени, обеспечение высокого качества оказываемых услуг.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1.2. Правила реализации образовательной деятельности обязательны для всех сотрудников организации и участников образовательного процесса.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1.3. Правила реализации образовательной деятельности соответствуют действующему законодательству Российской Федерации.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1.5. Непосредственное административно-хозяйственное руководство образовательной деятель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ностью возложено на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</w:t>
      </w:r>
      <w:r w:rsidR="00510E14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</w:p>
    <w:p w:rsidR="00CE64A6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1.6. Компет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енция и полномочия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директора определяются соот</w:t>
      </w:r>
      <w:r w:rsidR="00510E14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ветствующими положениями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организации</w:t>
      </w:r>
      <w:r w:rsidR="00510E14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 должностной инструкцией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bookmarkStart w:id="0" w:name="_GoBack"/>
      <w:bookmarkEnd w:id="0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1.7. Ответственность за обеспечение требований охраны труда и техники безопасности м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ожет быть возложена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на конкретного сотрудника организации с его согласия при условии прохождения им соответствующей подготовки.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1.8. Ответственность за обеспечение кадрового делопроизводства м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ожет быть возложена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на конкретного сотрудника организации с его согласия.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1.9. При создании в организации обособленного подразделения, настоящее Положение в полном объеме распространяется на порядок функционирования такого подразделения.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41876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 Организация учебного процесса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2.1. Подготовка и переподго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товка водителей по категориям «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», 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«А1», «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» осуществляется в очной или очно-заочной формах обучения в учебных группах или индивидуально.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 согласованию с обучающимся допускается применение любых форм обучения и их сочетаний, не запрещенных действующим законодательством.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2.2. При реализации образовательных программ или их частей с применением электронного обучения, дистанционных образовательных технологий,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обучающимся оказывается учебно-методическая помощь, в том числе в форме индивидуальных консультаций, проводимых дистанционно с использованием информационных и телекоммуникационных технологий.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2.3.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технологий, определяется руководителем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2.4. При реализации образовательных программ с применением электронного обучения, дистанционных образовательных технологий, организация ведет учет и осуществляет хранение результатов образовательного процесса и внутренний документооборот на бумажном носителе. Местом осуществления образовательной деятельности является место нахождения организации или ее филиала независимо от места нахождения обучающихся.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2.5. К выполнению учебного процесса в соответствии с действующим законодательством могут привлекаться третьи лица. Условие о возможном привлечении третьих лиц должно отражаться в заключенных договорах на оказание платных образовательных услуг.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2.6. Учебные группы комплектуются в соотв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етствии с Приказом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директора числ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енностью не более «26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 человек.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2.7. Обучение ведется в соответс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твии с утвержденной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образовательной программой, учебными планами, графиками и другой учебно-методической документацией.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2.8. Учебная нагрузка преподавателя и мастера производственного обучения не должна превышать 36 часов в неделю.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2.9. Учебная нагрузка обучаемого (слушателя) не может превышать 8 часов в день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2.10. Продолжительность учебного часа устанавливается равной 45 минут с перерывом между учебными часами до 15 минут. Допускается проведение сдвоенных занятий в течение 90 минут без перерыва с 5-ти минутным внутренним интервалом и перерывом между сдвоенными занятиями до 20 минут. Время оформления документации не может выделяться за счет учебного времени.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2.11.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Продолжительность учебного часа занятий по практическому вождению автомобиля устанавливается равной _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60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минут с перерывом между учебными часами до _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5_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минут.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Допускается проведение сдвоенных занятий в течение ___ минут без перерыва с 5-ти минутным внутренним перерывом и перерывом между сдвоенными занятиями до ___ минут. Время оформления документации не может выделяться за счет учебного времени.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2.12.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Возможное время проведения теоретическ</w:t>
      </w:r>
      <w:r w:rsidR="008E5810" w:rsidRP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их занятий устанавливается с </w:t>
      </w:r>
      <w:r w:rsidR="00CE64A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8.00 до 22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.00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часов, для занятий по обуче</w:t>
      </w:r>
      <w:r w:rsidR="00CE64A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нию вождению с 8.00 по 22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.00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часов.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2.13.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 практическому вождению, допускаются лица, представившие медицинскую справку установленного образца, свидетельствующую об отсутствии противопоказаний к управлению транспортным средством соответствующей категории.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2.14.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и освоившие Правила дорожного движения в полном объеме.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2.15.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При проведении каждого занятия преподаватель руководствуется Планом проведения занятия, содержащим тему занятия, поставленные цели, вопросы, средства достижения, задание на самостоятельную работу учащегося.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 xml:space="preserve">2.16.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Учет часов обучения производится: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теоретическим дисциплинам, включая лабораторно-практические занятия путем отметки присутствия учащегося в учебном жу</w:t>
      </w:r>
      <w:r w:rsidR="00CE64A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рнале утвержденного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образца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gram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-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ри обучении практическому вождению, путем заполн</w:t>
      </w:r>
      <w:r w:rsidR="00CE64A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ения, утвержденного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учетного документа. Обязательным реквизитом такого документа является подпись учащегося, подтверждающего факт проведения практического занятия.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2.17.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В случае пропуска занятия по практическому вождению без уважительных причин, обучающемуся предоставляется возможность получения компенсировать пропущенное занятие на условиях его оплаты по расценкам, установленным в организации. Обучающийся, не освоивший программу практического вождения в объеме установленного количества часов, к итоговой аттестации не допускается. </w:t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2.18.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Контроль качества усвоения пройденного материала может осуществляется преподавателем (мастером производственного обучения) в ходе проведения занятий путем выставления оценок в журнале учета занятий (документа по учету обучению вождению).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2.19.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Для определения качества усвоения учебного материала и оценки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знаний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обучающихся по отдельным предметам проводится промежуточная аттестация. Готовность учащегося к проведению промежуточной аттестации определяется преподавателем самостоятельно.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2.20. Обучающийся, имеющий академическую задолженность по предмету (теме) допускается к повторной промежуточной аттестации не более двух раз в течение календарного года с момента зачисления на обучение.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2.21. Решение о повторной промежуточной, итоговой аттестации лиц, не прошедших ее по уважительным причинам, либо получивших неудовлетворительные </w:t>
      </w:r>
      <w:r w:rsidR="00056114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оценки, принимается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с учетом всех сопутствующих обстоятельств.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2.22. Для определения качества усвоения учебного материала и оценки знаний обучающихся проводится итоговая аттестация. Готовность учащегося к проведению итоговой атте</w:t>
      </w:r>
      <w:r w:rsidR="00056114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стации определяется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2.23.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Для проведения итоговой </w:t>
      </w:r>
      <w:r w:rsidR="00056114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аттестации приказом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 назначается экзаменационная комиссия в составе председателя и не менее двух членов.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2.24.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Форма и метод проведения итоговой аттестации устанавливается соответствующей образовательной программой, утвержденной генеральным директором.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2.25.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Результаты итоговой аттестации оформляются протоколом, который подписывается председателем, членами экзаменационной комиссии.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2.26.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При проведении итоговой аттестации по каждой учебной дисциплине возможны две оценки: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удовлетворительно (сдал);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не удовлетворительно (не сдал).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Методика определения итоговой оценки излагается в соответствующей образовательной программе.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Допускается пересдача итоговой аттестации не более одного раза в течение календарного года с момента зачисления на обучение при условии прохождения дополнительной подготовки в объеме, определяемом дополнительным соглашением к договору на обучение. Неудовлетворительный результат итоговой аттестации является основанием для отчисления обучаемого.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2.27. Лицам, успешно выдержавшим итоговую ат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тестацию, Приказом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директора выдаются под роспись Свидетельства утвержденного образца о присвоении профессии «водитель». Свидетельства об окончании обучения в обязательном порядке имеют индивидуальный номер. Организация ведет учет выданных свидетельств. Журнал учета выданных свидетельств уничтожению не подлежит. </w:t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2.28.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Лицам, не завершившим полный курс обучения или не прошедшим итоговую аттестацию, выдается справка о прохождении обучения с указанием объема полученных учебных часов по каждой теме.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A95289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2.29.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утраты свидетельства, организация по заявлению гражданина, на основании имеющихся у нее архивных материалов выдает дубликат свидетельства. Плата за выдачу дубликата свидетельства не взимается.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2.30. Протоколы экзаменационных комиссий хранятся в течение 10-ти лет. Остальная документация учебных групп хранится в течение 5-ти лет, после чего уничтожается в установленном порядке. (Возможны варианты. Например, журнал учета занятий и водительские карточки хранятся 1 год)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 Порядок приема, выпуска и отчисления обучающихся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056114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3.1. Обучение в организации производится на основании договора об оказании платных образовательных услуг, форма которого 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утверждена Приказом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 организации. Договор содержит все сведения, условия и реквизиты в соответствии с Правилами оказания платных образовательных услуг, утвержденными действующими нормативными документами.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3.2. К подготовке на право управления транспортными средствами допускаются граждане, не имеющие ограничений по медицинским показаниям.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3.3. На обучение принимаются лица, достигшие возраста: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E001ED" w:rsidRDefault="00056114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 по программе подготовки «Водитель транспорт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ного средства категории «А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 - 16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-лет;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741876"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программе подготовки «Водитель транспорт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ного средства категории «А» - 17</w:t>
      </w:r>
      <w:r w:rsidR="00741876"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-лет;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741876"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программе подготовки «Водитель транспортного средства категории «В», - 16-лет;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741876"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="00741876"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3.4. Прием лиц на обучение по программе подготовки «Водитель тра</w:t>
      </w:r>
      <w:r w:rsidR="00E001E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нспортного средства категории «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</w:t>
      </w:r>
      <w:r w:rsidR="00E001E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 А</w:t>
      </w:r>
      <w:proofErr w:type="gramStart"/>
      <w:r w:rsidR="00E001E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</w:t>
      </w:r>
      <w:proofErr w:type="gramEnd"/>
      <w:r w:rsidR="00E001ED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 осуществляется при представлении следующих документов: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паспорт или иной документ, удостоверяющий личность;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медицинская справка установленного образца, подтверждающей возможность управления транспортным средством соответствующей категории;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- 1-</w:t>
      </w:r>
      <w:r w:rsidR="00394CBF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фотография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;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- водительское удостоверение (при переподготовке водителей на право управления транспортными средствами категорий 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«А», 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«В», «С», «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</w:rPr>
        <w:t>D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»).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741876"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="00741876"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3.5. Ответственность за подлинность, достоверность и оформление 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предоставленных документов несет обучающийся.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3.6. Обучающиеся, не достигшие 18-летнего возраста, принимаются на обучение при наличии заявления родителей (законных представителей). Договор об оказании платных образовательных услуг заключается в этом случае между организацией и родителями (законными представителями) обучающегося.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3.7. Перед подписанием договора обучающийся должен быть ознакомлен: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- с раздела</w:t>
      </w:r>
      <w:r w:rsidR="00056114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ми настоящего Положения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автошколы, касающимися организации образовательного процесса;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лицензией на право образовательной деятельности;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содержанием программы подготовки «Водитель транспортного средства категории «_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 А1</w:t>
      </w:r>
      <w:proofErr w:type="gramStart"/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/В</w:t>
      </w:r>
      <w:proofErr w:type="gramEnd"/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_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примерным расписанием занятий;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правилами техники безопасности, с санитарно-гигиеническими и противопожарными мероприятиями и другими нормами по охране труда.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3.8. Зачисление обучающегося в учебную группу, допуск его к итоговой аттестации, выдача свидетельства об окончании обучения оформляются приказами по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3.9. Основания отчисления обучающегося, порядок отчисления указываются в тексте договора об оказании платных образовательных услуг.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4. Прекращение образовательных отношений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4.1. Договорные отношения о предоставлении образовательных услуг по подготовке водителей между организацией и обучающимися прекращаются в связи с отчислением обучающегося по причине: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завершения обучения и сдачи итогового квалификационного экзамена и выдаче свидетельства о прохождении профессионального обучения;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инициативе обучающегося или законных представителей несовершеннолетнего;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инициативе организации в случае невыполнения обучающимся обязанностей по добросовестному освоению программы обучения и выполнению учебного плана, а также в случае нарушения обязанностей, изложенных в настоящих Правилах и «Правилах внутреннего трудового распорядка» организации;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числе, в случае ликвидации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4.2. Основанием для прекращения образовательных отношений в автошк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оле является приказ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 об отчислении обучающегося из организации. При досрочном прекращении образовательных отношений договор об оказании платных образовательных услуг расторгается.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4.3. Права и обязанности обучающегося, предусмотренные законодательством об образовании и локальными нормативными актами организации, прекращаются с даты его отчисления.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4.4. При досрочном прекращении образовательных отношений организация, в 3-хдневный срок после издания приказа об отчислении, выдает отчисленному лицу справку об обучении, по утвержденной форме.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4.5. Слушатель может быть отчислен из организации без предварительного уведомления с удержанием фактически понесенных автошколой расходов, н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а основании приказа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 организации в следующих случаях: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наличия медицинского заключения о состоянии здоровья слушателя, препятствующего его дальнейшему обучению; - систематического пропуска занятий (систематическими считаются пропуски 30% времени теоретического обучения и 10% времени практических занятий без уважительных причин);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неуспеваемости по итогам промежуточных и итоговых аттестаций.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задолженности по оплате за обучение;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- нарушения Правил внутреннего трудового распорядка (употребление алкогольных, наркотических, токсических веществ, курение в не отведенных местах, сквернословие, срыв занятий, преднамеренное нанесение материального ущерба организации, оскорбление чести и достоинства педагогов, работников или слушателей).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4.6. Слушателям, отчисленным из состава своей группы, организация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5. Дополнительные положения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0B3FC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5.1. Дополнительные платные образовательные услуги оказываются на основании договора (дополнительного соглашения к договору) между гражданином (его законным представителем) и организацией.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5.2. Перечень и цены дополнительных платных образовательных у</w:t>
      </w:r>
      <w:r w:rsidR="000B3FC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слуг устанавливаются организацией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самостоятельно.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0B3FC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5.3. </w:t>
      </w:r>
      <w:proofErr w:type="gramStart"/>
      <w:r w:rsidRPr="000B3FC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Контроль за</w:t>
      </w:r>
      <w:proofErr w:type="gramEnd"/>
      <w:r w:rsidRPr="000B3FC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соблюдением настоящего Положения о</w:t>
      </w:r>
      <w:r w:rsidR="008333A0" w:rsidRPr="000B3FC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существляет </w:t>
      </w:r>
      <w:r w:rsidRPr="000B3FC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 организации.</w:t>
      </w:r>
    </w:p>
    <w:p w:rsidR="005D6DFD" w:rsidRPr="000B3FC7" w:rsidRDefault="005D6DFD">
      <w:pPr>
        <w:rPr>
          <w:rFonts w:ascii="Times New Roman" w:hAnsi="Times New Roman"/>
          <w:sz w:val="28"/>
          <w:szCs w:val="28"/>
          <w:lang w:val="ru-RU"/>
        </w:rPr>
      </w:pPr>
    </w:p>
    <w:sectPr w:rsidR="005D6DFD" w:rsidRPr="000B3FC7" w:rsidSect="007368D7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876"/>
    <w:rsid w:val="00056114"/>
    <w:rsid w:val="000B3FC7"/>
    <w:rsid w:val="00394CBF"/>
    <w:rsid w:val="00510E14"/>
    <w:rsid w:val="0058647A"/>
    <w:rsid w:val="005D6DFD"/>
    <w:rsid w:val="007368D7"/>
    <w:rsid w:val="00741876"/>
    <w:rsid w:val="007A54D3"/>
    <w:rsid w:val="008333A0"/>
    <w:rsid w:val="008339C7"/>
    <w:rsid w:val="008E5810"/>
    <w:rsid w:val="00971641"/>
    <w:rsid w:val="00A95289"/>
    <w:rsid w:val="00AA5319"/>
    <w:rsid w:val="00CE64A6"/>
    <w:rsid w:val="00E001ED"/>
    <w:rsid w:val="00E75DBD"/>
    <w:rsid w:val="00F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8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8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58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5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8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8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8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8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8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8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5810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418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4">
    <w:name w:val="Таблицы (моноширинный)"/>
    <w:basedOn w:val="a"/>
    <w:next w:val="a"/>
    <w:rsid w:val="0074187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741876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E58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58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58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58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58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58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581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E58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E58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E58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E581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E5810"/>
    <w:rPr>
      <w:b/>
      <w:bCs/>
    </w:rPr>
  </w:style>
  <w:style w:type="character" w:styleId="ab">
    <w:name w:val="Emphasis"/>
    <w:basedOn w:val="a0"/>
    <w:uiPriority w:val="20"/>
    <w:qFormat/>
    <w:rsid w:val="008E581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E5810"/>
    <w:rPr>
      <w:szCs w:val="32"/>
    </w:rPr>
  </w:style>
  <w:style w:type="paragraph" w:styleId="ad">
    <w:name w:val="List Paragraph"/>
    <w:basedOn w:val="a"/>
    <w:uiPriority w:val="34"/>
    <w:qFormat/>
    <w:rsid w:val="008E5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810"/>
    <w:rPr>
      <w:i/>
    </w:rPr>
  </w:style>
  <w:style w:type="character" w:customStyle="1" w:styleId="22">
    <w:name w:val="Цитата 2 Знак"/>
    <w:basedOn w:val="a0"/>
    <w:link w:val="21"/>
    <w:uiPriority w:val="29"/>
    <w:rsid w:val="008E581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E581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E5810"/>
    <w:rPr>
      <w:b/>
      <w:i/>
      <w:sz w:val="24"/>
    </w:rPr>
  </w:style>
  <w:style w:type="character" w:styleId="af0">
    <w:name w:val="Subtle Emphasis"/>
    <w:uiPriority w:val="19"/>
    <w:qFormat/>
    <w:rsid w:val="008E581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E581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E581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E581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E581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E5810"/>
    <w:pPr>
      <w:outlineLvl w:val="9"/>
    </w:pPr>
  </w:style>
  <w:style w:type="character" w:styleId="af6">
    <w:name w:val="Hyperlink"/>
    <w:uiPriority w:val="99"/>
    <w:unhideWhenUsed/>
    <w:rsid w:val="00A95289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A54D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5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araduga.ru%2F&amp;cc_key=" TargetMode="Externa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Raduga</cp:lastModifiedBy>
  <cp:revision>18</cp:revision>
  <cp:lastPrinted>2020-09-21T09:24:00Z</cp:lastPrinted>
  <dcterms:created xsi:type="dcterms:W3CDTF">2018-03-06T12:46:00Z</dcterms:created>
  <dcterms:modified xsi:type="dcterms:W3CDTF">2021-06-18T09:23:00Z</dcterms:modified>
</cp:coreProperties>
</file>