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883" w:rsidRPr="007D70A2" w:rsidRDefault="00BC3883" w:rsidP="00BC3883">
      <w:pPr>
        <w:jc w:val="center"/>
        <w:rPr>
          <w:b/>
          <w:sz w:val="34"/>
          <w:szCs w:val="34"/>
        </w:rPr>
      </w:pPr>
      <w:r w:rsidRPr="007D70A2">
        <w:rPr>
          <w:b/>
          <w:sz w:val="34"/>
          <w:szCs w:val="34"/>
        </w:rPr>
        <w:t>Автономна</w:t>
      </w:r>
      <w:r w:rsidR="00967211">
        <w:rPr>
          <w:b/>
          <w:sz w:val="34"/>
          <w:szCs w:val="34"/>
        </w:rPr>
        <w:t>я некоммерческая</w:t>
      </w:r>
      <w:r w:rsidRPr="007D70A2">
        <w:rPr>
          <w:b/>
          <w:sz w:val="34"/>
          <w:szCs w:val="34"/>
        </w:rPr>
        <w:t xml:space="preserve"> организация</w:t>
      </w:r>
      <w:r w:rsidR="00967211">
        <w:rPr>
          <w:b/>
          <w:sz w:val="34"/>
          <w:szCs w:val="34"/>
        </w:rPr>
        <w:t xml:space="preserve"> дополнительного профессионального образования</w:t>
      </w:r>
      <w:r w:rsidRPr="007D70A2">
        <w:rPr>
          <w:b/>
          <w:sz w:val="34"/>
          <w:szCs w:val="34"/>
        </w:rPr>
        <w:t xml:space="preserve"> </w:t>
      </w:r>
    </w:p>
    <w:p w:rsidR="00BC3883" w:rsidRPr="007D70A2" w:rsidRDefault="00BC3883" w:rsidP="00BC3883">
      <w:pPr>
        <w:jc w:val="center"/>
        <w:rPr>
          <w:b/>
          <w:sz w:val="36"/>
          <w:szCs w:val="36"/>
        </w:rPr>
      </w:pPr>
      <w:r w:rsidRPr="007D70A2">
        <w:rPr>
          <w:b/>
          <w:sz w:val="36"/>
          <w:szCs w:val="36"/>
        </w:rPr>
        <w:t>«Радуга»</w:t>
      </w:r>
    </w:p>
    <w:p w:rsidR="00BC3883" w:rsidRDefault="00BC3883" w:rsidP="00BC3883">
      <w:pPr>
        <w:jc w:val="center"/>
        <w:rPr>
          <w:b/>
        </w:rPr>
      </w:pPr>
      <w:r>
        <w:rPr>
          <w:b/>
        </w:rPr>
        <w:t xml:space="preserve">454052, </w:t>
      </w:r>
      <w:proofErr w:type="spellStart"/>
      <w:r>
        <w:rPr>
          <w:b/>
        </w:rPr>
        <w:t>г.Челябин</w:t>
      </w:r>
      <w:r w:rsidR="00E03EC0">
        <w:rPr>
          <w:b/>
        </w:rPr>
        <w:t>ск</w:t>
      </w:r>
      <w:proofErr w:type="spellEnd"/>
      <w:r w:rsidR="00E03EC0">
        <w:rPr>
          <w:b/>
        </w:rPr>
        <w:t xml:space="preserve">, </w:t>
      </w:r>
      <w:proofErr w:type="spellStart"/>
      <w:r w:rsidR="00E03EC0">
        <w:rPr>
          <w:b/>
        </w:rPr>
        <w:t>ул.Шоссе</w:t>
      </w:r>
      <w:proofErr w:type="spellEnd"/>
      <w:r w:rsidR="00E03EC0">
        <w:rPr>
          <w:b/>
        </w:rPr>
        <w:t xml:space="preserve"> Металлургов, д.72</w:t>
      </w:r>
      <w:r>
        <w:rPr>
          <w:b/>
        </w:rPr>
        <w:t>.</w:t>
      </w:r>
    </w:p>
    <w:p w:rsidR="00BC3883" w:rsidRDefault="00E03EC0" w:rsidP="00BC3883">
      <w:pPr>
        <w:jc w:val="center"/>
        <w:rPr>
          <w:b/>
        </w:rPr>
      </w:pPr>
      <w:r>
        <w:rPr>
          <w:b/>
        </w:rPr>
        <w:t>ИНН 7450990061   КПП 746</w:t>
      </w:r>
      <w:r w:rsidR="00BC3883">
        <w:rPr>
          <w:b/>
        </w:rPr>
        <w:t>001001</w:t>
      </w:r>
    </w:p>
    <w:p w:rsidR="00BC3883" w:rsidRDefault="00E03EC0" w:rsidP="00BC3883">
      <w:pPr>
        <w:jc w:val="center"/>
        <w:rPr>
          <w:b/>
        </w:rPr>
      </w:pPr>
      <w:r>
        <w:rPr>
          <w:b/>
        </w:rPr>
        <w:t>р/</w:t>
      </w:r>
      <w:proofErr w:type="spellStart"/>
      <w:r>
        <w:rPr>
          <w:b/>
        </w:rPr>
        <w:t>сч</w:t>
      </w:r>
      <w:proofErr w:type="spellEnd"/>
      <w:r>
        <w:rPr>
          <w:b/>
        </w:rPr>
        <w:t xml:space="preserve"> 40703810007130004216 в ПАО</w:t>
      </w:r>
      <w:r w:rsidR="00BC3883">
        <w:rPr>
          <w:b/>
        </w:rPr>
        <w:t xml:space="preserve"> </w:t>
      </w:r>
      <w:proofErr w:type="spellStart"/>
      <w:r w:rsidR="00BC3883">
        <w:rPr>
          <w:b/>
        </w:rPr>
        <w:t>Челиндбанк</w:t>
      </w:r>
      <w:proofErr w:type="spellEnd"/>
      <w:r w:rsidR="00BC3883">
        <w:rPr>
          <w:b/>
        </w:rPr>
        <w:t xml:space="preserve">, </w:t>
      </w:r>
      <w:proofErr w:type="spellStart"/>
      <w:r w:rsidR="00BC3883">
        <w:rPr>
          <w:b/>
        </w:rPr>
        <w:t>г.Челябинск</w:t>
      </w:r>
      <w:proofErr w:type="spellEnd"/>
      <w:r w:rsidR="00BC3883">
        <w:rPr>
          <w:b/>
        </w:rPr>
        <w:t>.</w:t>
      </w:r>
    </w:p>
    <w:p w:rsidR="00BC3883" w:rsidRDefault="00BC3883" w:rsidP="00BC3883">
      <w:pPr>
        <w:jc w:val="center"/>
        <w:rPr>
          <w:b/>
        </w:rPr>
      </w:pPr>
      <w:r>
        <w:rPr>
          <w:b/>
        </w:rPr>
        <w:t>к/</w:t>
      </w:r>
      <w:proofErr w:type="spellStart"/>
      <w:r>
        <w:rPr>
          <w:b/>
        </w:rPr>
        <w:t>сч</w:t>
      </w:r>
      <w:proofErr w:type="spellEnd"/>
      <w:r>
        <w:rPr>
          <w:b/>
        </w:rPr>
        <w:t xml:space="preserve"> 30101810400000000711, БИК 047501711</w:t>
      </w:r>
    </w:p>
    <w:p w:rsidR="00BC3883" w:rsidRDefault="00BC3883" w:rsidP="00BC3883">
      <w:pPr>
        <w:jc w:val="center"/>
        <w:rPr>
          <w:b/>
        </w:rPr>
      </w:pPr>
      <w:r>
        <w:rPr>
          <w:b/>
        </w:rPr>
        <w:t>ОГРН 1117400004700</w:t>
      </w:r>
    </w:p>
    <w:p w:rsidR="00BC3883" w:rsidRPr="00917067" w:rsidRDefault="00BC3883" w:rsidP="00BC3883">
      <w:pPr>
        <w:jc w:val="center"/>
        <w:rPr>
          <w:b/>
        </w:rPr>
      </w:pPr>
      <w:r>
        <w:rPr>
          <w:b/>
        </w:rPr>
        <w:t xml:space="preserve">Официальный сайт в сети «Интернет» </w:t>
      </w:r>
      <w:r>
        <w:rPr>
          <w:b/>
          <w:lang w:val="en-US"/>
        </w:rPr>
        <w:t>www</w:t>
      </w:r>
      <w:r w:rsidRPr="00917067">
        <w:rPr>
          <w:b/>
        </w:rPr>
        <w:t>.</w:t>
      </w:r>
      <w:proofErr w:type="spellStart"/>
      <w:r>
        <w:rPr>
          <w:b/>
          <w:lang w:val="en-US"/>
        </w:rPr>
        <w:t>araduga</w:t>
      </w:r>
      <w:proofErr w:type="spellEnd"/>
      <w:r w:rsidRPr="00917067"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p w:rsidR="00BC3883" w:rsidRDefault="00BC3883" w:rsidP="00BC3883">
      <w:pPr>
        <w:jc w:val="center"/>
        <w:rPr>
          <w:b/>
        </w:rPr>
      </w:pPr>
      <w:r>
        <w:rPr>
          <w:b/>
        </w:rPr>
        <w:t>Тел:726-53-76, 742-53-31, 8-912-80-16-991, 8-951-470-63-84</w:t>
      </w:r>
    </w:p>
    <w:p w:rsidR="00BC3883" w:rsidRDefault="0035276D" w:rsidP="00BC3883">
      <w:pPr>
        <w:jc w:val="center"/>
      </w:pPr>
      <w:r>
        <w:rPr>
          <w:b/>
        </w:rPr>
        <w:t>Директор: Рожко</w:t>
      </w:r>
      <w:r w:rsidR="00BC3883">
        <w:rPr>
          <w:b/>
        </w:rPr>
        <w:t>ва Екатерина Игоревна</w:t>
      </w:r>
    </w:p>
    <w:p w:rsidR="00BC3883" w:rsidRDefault="00BC3883" w:rsidP="00BC3883">
      <w:pPr>
        <w:pBdr>
          <w:bottom w:val="single" w:sz="12" w:space="1" w:color="auto"/>
        </w:pBdr>
        <w:rPr>
          <w:b/>
        </w:rPr>
      </w:pPr>
    </w:p>
    <w:p w:rsidR="00DC78B7" w:rsidRDefault="00DC78B7" w:rsidP="00BC3883">
      <w:pPr>
        <w:autoSpaceDE w:val="0"/>
        <w:autoSpaceDN w:val="0"/>
        <w:adjustRightInd w:val="0"/>
        <w:spacing w:line="360" w:lineRule="auto"/>
        <w:ind w:right="4"/>
        <w:jc w:val="right"/>
        <w:rPr>
          <w:sz w:val="28"/>
          <w:szCs w:val="28"/>
        </w:rPr>
      </w:pPr>
    </w:p>
    <w:p w:rsidR="00BC3883" w:rsidRPr="00DC78B7" w:rsidRDefault="00045F45" w:rsidP="00BC3883">
      <w:pPr>
        <w:autoSpaceDE w:val="0"/>
        <w:autoSpaceDN w:val="0"/>
        <w:adjustRightInd w:val="0"/>
        <w:spacing w:line="360" w:lineRule="auto"/>
        <w:ind w:right="4"/>
        <w:jc w:val="right"/>
        <w:rPr>
          <w:sz w:val="28"/>
          <w:szCs w:val="28"/>
        </w:rPr>
      </w:pPr>
      <w:r w:rsidRPr="00DC78B7">
        <w:rPr>
          <w:sz w:val="28"/>
          <w:szCs w:val="28"/>
        </w:rPr>
        <w:t>Утверждено</w:t>
      </w:r>
      <w:r w:rsidR="007B2342">
        <w:rPr>
          <w:sz w:val="28"/>
          <w:szCs w:val="28"/>
        </w:rPr>
        <w:t>:</w:t>
      </w:r>
    </w:p>
    <w:p w:rsidR="00BC3883" w:rsidRPr="00DC78B7" w:rsidRDefault="00373F53" w:rsidP="00BC3883">
      <w:pPr>
        <w:autoSpaceDE w:val="0"/>
        <w:autoSpaceDN w:val="0"/>
        <w:adjustRightInd w:val="0"/>
        <w:spacing w:line="360" w:lineRule="auto"/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t>Директор АНО ДПО</w:t>
      </w:r>
      <w:r w:rsidR="00BC3883" w:rsidRPr="00DC78B7">
        <w:rPr>
          <w:sz w:val="28"/>
          <w:szCs w:val="28"/>
        </w:rPr>
        <w:t xml:space="preserve"> «Радуга»</w:t>
      </w:r>
    </w:p>
    <w:p w:rsidR="00BC3883" w:rsidRDefault="00E03EC0" w:rsidP="00BC3883">
      <w:pPr>
        <w:autoSpaceDE w:val="0"/>
        <w:autoSpaceDN w:val="0"/>
        <w:adjustRightInd w:val="0"/>
        <w:spacing w:line="360" w:lineRule="auto"/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t>Рожко</w:t>
      </w:r>
      <w:r w:rsidR="00BC3883" w:rsidRPr="00DC78B7">
        <w:rPr>
          <w:sz w:val="28"/>
          <w:szCs w:val="28"/>
        </w:rPr>
        <w:t>ва Е.И.</w:t>
      </w:r>
    </w:p>
    <w:p w:rsidR="00045F45" w:rsidRPr="00045F45" w:rsidRDefault="00045F45" w:rsidP="00045F45">
      <w:pPr>
        <w:shd w:val="clear" w:color="auto" w:fill="FFFFFF"/>
        <w:spacing w:after="200" w:line="276" w:lineRule="auto"/>
        <w:jc w:val="center"/>
        <w:rPr>
          <w:rFonts w:eastAsiaTheme="minorHAnsi"/>
          <w:b/>
          <w:color w:val="000000"/>
          <w:spacing w:val="-1"/>
          <w:sz w:val="28"/>
          <w:szCs w:val="28"/>
          <w:lang w:eastAsia="en-US"/>
        </w:rPr>
      </w:pPr>
      <w:r w:rsidRPr="00045F45">
        <w:rPr>
          <w:rFonts w:eastAsiaTheme="minorHAnsi"/>
          <w:b/>
          <w:color w:val="000000"/>
          <w:spacing w:val="-1"/>
          <w:sz w:val="28"/>
          <w:szCs w:val="28"/>
          <w:lang w:eastAsia="en-US"/>
        </w:rPr>
        <w:t>ПОЛОЖЕНИЕ</w:t>
      </w:r>
    </w:p>
    <w:p w:rsidR="00045F45" w:rsidRDefault="00045F45" w:rsidP="00045F45">
      <w:pPr>
        <w:shd w:val="clear" w:color="auto" w:fill="FFFFFF"/>
        <w:spacing w:after="200" w:line="276" w:lineRule="auto"/>
        <w:jc w:val="center"/>
        <w:rPr>
          <w:rFonts w:eastAsiaTheme="minorHAnsi"/>
          <w:b/>
          <w:color w:val="000000"/>
          <w:spacing w:val="-1"/>
          <w:sz w:val="28"/>
          <w:szCs w:val="28"/>
          <w:lang w:eastAsia="en-US"/>
        </w:rPr>
      </w:pPr>
      <w:r w:rsidRPr="00045F45">
        <w:rPr>
          <w:rFonts w:eastAsiaTheme="minorHAnsi"/>
          <w:b/>
          <w:color w:val="000000"/>
          <w:spacing w:val="-1"/>
          <w:sz w:val="28"/>
          <w:szCs w:val="28"/>
          <w:lang w:eastAsia="en-US"/>
        </w:rPr>
        <w:t xml:space="preserve">о промежуточной и итоговой аттестации </w:t>
      </w:r>
    </w:p>
    <w:p w:rsidR="00045F45" w:rsidRDefault="00045F45" w:rsidP="00045F45">
      <w:pPr>
        <w:shd w:val="clear" w:color="auto" w:fill="FFFFFF"/>
        <w:spacing w:after="200" w:line="276" w:lineRule="auto"/>
        <w:ind w:left="1980" w:hanging="1980"/>
        <w:jc w:val="both"/>
        <w:rPr>
          <w:rFonts w:eastAsiaTheme="minorHAnsi"/>
          <w:b/>
          <w:color w:val="000000"/>
          <w:spacing w:val="-1"/>
          <w:sz w:val="28"/>
          <w:szCs w:val="28"/>
          <w:lang w:eastAsia="en-US"/>
        </w:rPr>
      </w:pPr>
      <w:r w:rsidRPr="00045F45">
        <w:rPr>
          <w:rFonts w:eastAsiaTheme="minorHAnsi"/>
          <w:b/>
          <w:color w:val="000000"/>
          <w:spacing w:val="-1"/>
          <w:sz w:val="28"/>
          <w:szCs w:val="28"/>
          <w:lang w:eastAsia="en-US"/>
        </w:rPr>
        <w:t>Общие положения</w:t>
      </w:r>
    </w:p>
    <w:p w:rsidR="00045F45" w:rsidRPr="00DC78B7" w:rsidRDefault="00E03EC0" w:rsidP="00045F45">
      <w:pPr>
        <w:shd w:val="clear" w:color="auto" w:fill="FFFFFF"/>
        <w:spacing w:before="331" w:after="200" w:line="276" w:lineRule="auto"/>
        <w:ind w:left="7" w:firstLine="533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АНО ДПО</w:t>
      </w:r>
      <w:r w:rsidR="00045F45" w:rsidRPr="00DC78B7">
        <w:rPr>
          <w:rFonts w:eastAsiaTheme="minorHAnsi"/>
          <w:color w:val="000000"/>
          <w:sz w:val="28"/>
          <w:szCs w:val="28"/>
          <w:lang w:eastAsia="en-US"/>
        </w:rPr>
        <w:t xml:space="preserve"> «Радуга</w:t>
      </w:r>
      <w:r w:rsidR="00045F45" w:rsidRPr="00045F45">
        <w:rPr>
          <w:rFonts w:eastAsiaTheme="minorHAnsi"/>
          <w:color w:val="000000"/>
          <w:sz w:val="28"/>
          <w:szCs w:val="28"/>
          <w:lang w:eastAsia="en-US"/>
        </w:rPr>
        <w:t>» - реализует программы профессионального обучения водителей</w:t>
      </w:r>
      <w:r w:rsidR="00045F45" w:rsidRPr="00DC78B7">
        <w:rPr>
          <w:rFonts w:eastAsiaTheme="minorHAnsi"/>
          <w:color w:val="000000"/>
          <w:sz w:val="28"/>
          <w:szCs w:val="28"/>
          <w:lang w:eastAsia="en-US"/>
        </w:rPr>
        <w:t xml:space="preserve"> транспортных средств категории </w:t>
      </w:r>
      <w:r>
        <w:rPr>
          <w:rFonts w:eastAsiaTheme="minorHAnsi"/>
          <w:color w:val="000000"/>
          <w:sz w:val="28"/>
          <w:szCs w:val="28"/>
          <w:lang w:eastAsia="en-US"/>
        </w:rPr>
        <w:t>«А»</w:t>
      </w: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,</w:t>
      </w:r>
      <w:r w:rsidR="009E6CE9">
        <w:rPr>
          <w:rFonts w:eastAsiaTheme="minorHAnsi"/>
          <w:color w:val="000000"/>
          <w:sz w:val="28"/>
          <w:szCs w:val="28"/>
          <w:lang w:eastAsia="en-US"/>
        </w:rPr>
        <w:t>»</w:t>
      </w:r>
      <w:proofErr w:type="gramEnd"/>
      <w:r w:rsidR="009E6CE9">
        <w:rPr>
          <w:rFonts w:eastAsiaTheme="minorHAnsi"/>
          <w:color w:val="000000"/>
          <w:sz w:val="28"/>
          <w:szCs w:val="28"/>
          <w:lang w:eastAsia="en-US"/>
        </w:rPr>
        <w:t xml:space="preserve">А1»,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045F45" w:rsidRPr="00DC78B7">
        <w:rPr>
          <w:rFonts w:eastAsiaTheme="minorHAnsi"/>
          <w:color w:val="000000"/>
          <w:sz w:val="28"/>
          <w:szCs w:val="28"/>
          <w:lang w:eastAsia="en-US"/>
        </w:rPr>
        <w:t>«В».</w:t>
      </w:r>
    </w:p>
    <w:p w:rsidR="00045F45" w:rsidRPr="00045F45" w:rsidRDefault="00045F45" w:rsidP="00045F45">
      <w:pPr>
        <w:spacing w:line="315" w:lineRule="atLeast"/>
        <w:textAlignment w:val="baseline"/>
        <w:rPr>
          <w:color w:val="333333"/>
          <w:sz w:val="28"/>
          <w:szCs w:val="28"/>
        </w:rPr>
      </w:pPr>
      <w:r w:rsidRPr="00045F45">
        <w:rPr>
          <w:color w:val="333333"/>
          <w:sz w:val="28"/>
          <w:szCs w:val="28"/>
        </w:rPr>
        <w:t>Настоящее положение разработано в соответствии с Законом РФ «Об образовании», Уставом автошколы и регламентирует содержание и порядок промежуточной(текущей) и итоговой аттестации обучающихся автошколы.</w:t>
      </w:r>
    </w:p>
    <w:p w:rsidR="00045F45" w:rsidRPr="00045F45" w:rsidRDefault="00045F45" w:rsidP="00045F45">
      <w:pPr>
        <w:spacing w:line="315" w:lineRule="atLeast"/>
        <w:textAlignment w:val="baseline"/>
        <w:rPr>
          <w:color w:val="333333"/>
          <w:sz w:val="28"/>
          <w:szCs w:val="28"/>
        </w:rPr>
      </w:pPr>
      <w:r w:rsidRPr="00045F45">
        <w:rPr>
          <w:color w:val="333333"/>
          <w:sz w:val="28"/>
          <w:szCs w:val="28"/>
          <w:bdr w:val="none" w:sz="0" w:space="0" w:color="auto" w:frame="1"/>
        </w:rPr>
        <w:t> </w:t>
      </w:r>
      <w:r w:rsidRPr="00045F45">
        <w:rPr>
          <w:color w:val="333333"/>
          <w:sz w:val="28"/>
          <w:szCs w:val="28"/>
        </w:rPr>
        <w:t>Настоящее «Положение о промежуточной (текущей) и итоговой аттестации обучающихся </w:t>
      </w:r>
      <w:r w:rsidRPr="00045F45">
        <w:rPr>
          <w:color w:val="333333"/>
          <w:sz w:val="28"/>
          <w:szCs w:val="28"/>
          <w:bdr w:val="none" w:sz="0" w:space="0" w:color="auto" w:frame="1"/>
        </w:rPr>
        <w:t> </w:t>
      </w:r>
      <w:r w:rsidRPr="00045F45">
        <w:rPr>
          <w:color w:val="333333"/>
          <w:sz w:val="28"/>
          <w:szCs w:val="28"/>
        </w:rPr>
        <w:t>и системе оценок является локальным актом автошколы, регламентирующим порядок, периодичность и формы проведения промежуточной аттестации обучающихся.</w:t>
      </w:r>
    </w:p>
    <w:p w:rsidR="00045F45" w:rsidRPr="00045F45" w:rsidRDefault="00045F45" w:rsidP="00045F45">
      <w:pPr>
        <w:spacing w:line="315" w:lineRule="atLeast"/>
        <w:textAlignment w:val="baseline"/>
        <w:rPr>
          <w:b/>
          <w:color w:val="333333"/>
          <w:sz w:val="28"/>
          <w:szCs w:val="28"/>
        </w:rPr>
      </w:pPr>
      <w:r w:rsidRPr="00045F45">
        <w:rPr>
          <w:b/>
          <w:color w:val="333333"/>
          <w:sz w:val="28"/>
          <w:szCs w:val="28"/>
        </w:rPr>
        <w:t>Целью аттестации является:</w:t>
      </w:r>
    </w:p>
    <w:p w:rsidR="00045F45" w:rsidRPr="00045F45" w:rsidRDefault="00045F45" w:rsidP="00045F45">
      <w:pPr>
        <w:spacing w:line="315" w:lineRule="atLeast"/>
        <w:textAlignment w:val="baseline"/>
        <w:rPr>
          <w:color w:val="333333"/>
          <w:sz w:val="28"/>
          <w:szCs w:val="28"/>
        </w:rPr>
      </w:pPr>
      <w:r w:rsidRPr="00045F45">
        <w:rPr>
          <w:color w:val="333333"/>
          <w:sz w:val="28"/>
          <w:szCs w:val="28"/>
          <w:bdr w:val="none" w:sz="0" w:space="0" w:color="auto" w:frame="1"/>
        </w:rPr>
        <w:t>    </w:t>
      </w:r>
      <w:r w:rsidRPr="00045F45">
        <w:rPr>
          <w:color w:val="333333"/>
          <w:sz w:val="28"/>
          <w:szCs w:val="28"/>
        </w:rPr>
        <w:t>а</w:t>
      </w:r>
      <w:proofErr w:type="gramStart"/>
      <w:r w:rsidRPr="00045F45">
        <w:rPr>
          <w:color w:val="333333"/>
          <w:sz w:val="28"/>
          <w:szCs w:val="28"/>
        </w:rPr>
        <w:t>)у</w:t>
      </w:r>
      <w:proofErr w:type="gramEnd"/>
      <w:r w:rsidRPr="00045F45">
        <w:rPr>
          <w:color w:val="333333"/>
          <w:sz w:val="28"/>
          <w:szCs w:val="28"/>
        </w:rPr>
        <w:t>становление фактического уровня теоретических знаний обучающихся по предметам обязательного компонента учебного плана, их практических умений и навыков;</w:t>
      </w:r>
    </w:p>
    <w:p w:rsidR="00045F45" w:rsidRPr="00045F45" w:rsidRDefault="00045F45" w:rsidP="00045F45">
      <w:pPr>
        <w:spacing w:line="315" w:lineRule="atLeast"/>
        <w:textAlignment w:val="baseline"/>
        <w:rPr>
          <w:color w:val="333333"/>
          <w:sz w:val="28"/>
          <w:szCs w:val="28"/>
        </w:rPr>
      </w:pPr>
      <w:r w:rsidRPr="00045F45">
        <w:rPr>
          <w:color w:val="333333"/>
          <w:sz w:val="28"/>
          <w:szCs w:val="28"/>
        </w:rPr>
        <w:t>б) соотнесение этого уровня с требованиями образовательных стандартов;</w:t>
      </w:r>
    </w:p>
    <w:p w:rsidR="00045F45" w:rsidRPr="00045F45" w:rsidRDefault="00045F45" w:rsidP="00045F45">
      <w:pPr>
        <w:spacing w:line="315" w:lineRule="atLeast"/>
        <w:textAlignment w:val="baseline"/>
        <w:rPr>
          <w:color w:val="333333"/>
          <w:sz w:val="28"/>
          <w:szCs w:val="28"/>
        </w:rPr>
      </w:pPr>
      <w:r w:rsidRPr="00045F45">
        <w:rPr>
          <w:color w:val="333333"/>
          <w:sz w:val="28"/>
          <w:szCs w:val="28"/>
        </w:rPr>
        <w:t>в) контроль за выполнением учебных программ и календарно-тематического планирования учебных предметов.</w:t>
      </w:r>
    </w:p>
    <w:p w:rsidR="00045F45" w:rsidRPr="00045F45" w:rsidRDefault="00045F45" w:rsidP="00045F45">
      <w:pPr>
        <w:spacing w:line="315" w:lineRule="atLeast"/>
        <w:textAlignment w:val="baseline"/>
        <w:rPr>
          <w:color w:val="333333"/>
          <w:sz w:val="28"/>
          <w:szCs w:val="28"/>
        </w:rPr>
      </w:pPr>
      <w:r w:rsidRPr="00045F45">
        <w:rPr>
          <w:color w:val="333333"/>
          <w:sz w:val="28"/>
          <w:szCs w:val="28"/>
          <w:bdr w:val="none" w:sz="0" w:space="0" w:color="auto" w:frame="1"/>
        </w:rPr>
        <w:t>    </w:t>
      </w:r>
      <w:r w:rsidRPr="00045F45">
        <w:rPr>
          <w:color w:val="333333"/>
          <w:sz w:val="28"/>
          <w:szCs w:val="28"/>
        </w:rPr>
        <w:t>г</w:t>
      </w:r>
      <w:proofErr w:type="gramStart"/>
      <w:r w:rsidRPr="00045F45">
        <w:rPr>
          <w:color w:val="333333"/>
          <w:sz w:val="28"/>
          <w:szCs w:val="28"/>
        </w:rPr>
        <w:t>)п</w:t>
      </w:r>
      <w:proofErr w:type="gramEnd"/>
      <w:r w:rsidRPr="00045F45">
        <w:rPr>
          <w:color w:val="333333"/>
          <w:sz w:val="28"/>
          <w:szCs w:val="28"/>
        </w:rPr>
        <w:t>овышение ответственности каждого преподавателя за качество образования в группах </w:t>
      </w:r>
      <w:r w:rsidRPr="00045F45">
        <w:rPr>
          <w:color w:val="333333"/>
          <w:sz w:val="28"/>
          <w:szCs w:val="28"/>
          <w:bdr w:val="none" w:sz="0" w:space="0" w:color="auto" w:frame="1"/>
        </w:rPr>
        <w:t> </w:t>
      </w:r>
      <w:r w:rsidRPr="00045F45">
        <w:rPr>
          <w:color w:val="333333"/>
          <w:sz w:val="28"/>
          <w:szCs w:val="28"/>
        </w:rPr>
        <w:t>всех категорий обучения, за степень усвоения каждым обучающимся образовательного стандарта, определённого образовательной программой в рамках учебного </w:t>
      </w:r>
      <w:r w:rsidRPr="00045F45">
        <w:rPr>
          <w:color w:val="333333"/>
          <w:sz w:val="28"/>
          <w:szCs w:val="28"/>
          <w:bdr w:val="none" w:sz="0" w:space="0" w:color="auto" w:frame="1"/>
        </w:rPr>
        <w:t> </w:t>
      </w:r>
      <w:r w:rsidRPr="00045F45">
        <w:rPr>
          <w:color w:val="333333"/>
          <w:sz w:val="28"/>
          <w:szCs w:val="28"/>
        </w:rPr>
        <w:t>курса в целом, </w:t>
      </w:r>
      <w:r w:rsidRPr="00045F45">
        <w:rPr>
          <w:color w:val="333333"/>
          <w:sz w:val="28"/>
          <w:szCs w:val="28"/>
          <w:bdr w:val="none" w:sz="0" w:space="0" w:color="auto" w:frame="1"/>
        </w:rPr>
        <w:t> </w:t>
      </w:r>
      <w:r w:rsidRPr="00045F45">
        <w:rPr>
          <w:color w:val="333333"/>
          <w:sz w:val="28"/>
          <w:szCs w:val="28"/>
        </w:rPr>
        <w:t>в соответствии с п.3 ст.15 Закона РФ «Об образовании».</w:t>
      </w:r>
    </w:p>
    <w:p w:rsidR="00045F45" w:rsidRPr="00045F45" w:rsidRDefault="00045F45" w:rsidP="00DC78B7">
      <w:pPr>
        <w:shd w:val="clear" w:color="auto" w:fill="FFFFFF"/>
        <w:spacing w:before="338" w:after="200" w:line="276" w:lineRule="auto"/>
        <w:ind w:left="1008" w:hanging="1008"/>
        <w:rPr>
          <w:rFonts w:eastAsiaTheme="minorHAnsi"/>
          <w:sz w:val="28"/>
          <w:szCs w:val="28"/>
          <w:lang w:eastAsia="en-US"/>
        </w:rPr>
      </w:pPr>
      <w:r w:rsidRPr="00045F45">
        <w:rPr>
          <w:rFonts w:eastAsiaTheme="minorHAnsi"/>
          <w:b/>
          <w:bCs/>
          <w:color w:val="000000"/>
          <w:sz w:val="28"/>
          <w:szCs w:val="28"/>
          <w:lang w:eastAsia="en-US"/>
        </w:rPr>
        <w:t>1. Аттестация подразделяется на промежуточную и итоговую</w:t>
      </w:r>
      <w:r w:rsidR="00DC78B7">
        <w:rPr>
          <w:rFonts w:eastAsiaTheme="minorHAnsi"/>
          <w:b/>
          <w:bCs/>
          <w:color w:val="000000"/>
          <w:sz w:val="28"/>
          <w:szCs w:val="28"/>
          <w:lang w:eastAsia="en-US"/>
        </w:rPr>
        <w:t>.</w:t>
      </w:r>
    </w:p>
    <w:p w:rsidR="00045F45" w:rsidRPr="00045F45" w:rsidRDefault="00045F45" w:rsidP="00DC78B7">
      <w:pPr>
        <w:shd w:val="clear" w:color="auto" w:fill="FFFFFF"/>
        <w:tabs>
          <w:tab w:val="left" w:pos="497"/>
        </w:tabs>
        <w:spacing w:before="317" w:after="200" w:line="276" w:lineRule="auto"/>
        <w:ind w:left="7"/>
        <w:rPr>
          <w:rFonts w:eastAsiaTheme="minorHAnsi"/>
          <w:sz w:val="28"/>
          <w:szCs w:val="28"/>
          <w:lang w:eastAsia="en-US"/>
        </w:rPr>
      </w:pPr>
      <w:r w:rsidRPr="00045F45">
        <w:rPr>
          <w:rFonts w:eastAsiaTheme="minorHAnsi"/>
          <w:b/>
          <w:color w:val="000000"/>
          <w:spacing w:val="-15"/>
          <w:sz w:val="28"/>
          <w:szCs w:val="28"/>
          <w:lang w:eastAsia="en-US"/>
        </w:rPr>
        <w:t>1.1.</w:t>
      </w:r>
      <w:r w:rsidRPr="00045F45">
        <w:rPr>
          <w:rFonts w:eastAsiaTheme="minorHAnsi"/>
          <w:b/>
          <w:color w:val="000000"/>
          <w:sz w:val="28"/>
          <w:szCs w:val="28"/>
          <w:lang w:eastAsia="en-US"/>
        </w:rPr>
        <w:tab/>
      </w:r>
      <w:r w:rsidRPr="00045F45">
        <w:rPr>
          <w:rFonts w:eastAsiaTheme="minorHAnsi"/>
          <w:b/>
          <w:color w:val="000000"/>
          <w:spacing w:val="-1"/>
          <w:sz w:val="28"/>
          <w:szCs w:val="28"/>
          <w:lang w:eastAsia="en-US"/>
        </w:rPr>
        <w:t>Промежуточная аттестация включает</w:t>
      </w: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>:</w:t>
      </w:r>
    </w:p>
    <w:p w:rsidR="00045F45" w:rsidRPr="00045F45" w:rsidRDefault="00045F45" w:rsidP="007B2342">
      <w:pPr>
        <w:widowControl w:val="0"/>
        <w:numPr>
          <w:ilvl w:val="0"/>
          <w:numId w:val="1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200" w:line="276" w:lineRule="auto"/>
        <w:ind w:left="7"/>
        <w:rPr>
          <w:rFonts w:eastAsiaTheme="minorHAnsi"/>
          <w:color w:val="000000"/>
          <w:spacing w:val="-9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lastRenderedPageBreak/>
        <w:t>Прием   зачетов   по   учебным   предметам,   учебным   курсам   и   их</w:t>
      </w: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br/>
      </w:r>
      <w:r w:rsidRPr="00045F45">
        <w:rPr>
          <w:rFonts w:eastAsiaTheme="minorHAnsi"/>
          <w:color w:val="000000"/>
          <w:sz w:val="28"/>
          <w:szCs w:val="28"/>
          <w:lang w:eastAsia="en-US"/>
        </w:rPr>
        <w:t>разделам, предусмотренных реализуемой образовательной программой и</w:t>
      </w:r>
      <w:r w:rsidRPr="00045F45">
        <w:rPr>
          <w:rFonts w:eastAsiaTheme="minorHAnsi"/>
          <w:color w:val="000000"/>
          <w:sz w:val="28"/>
          <w:szCs w:val="28"/>
          <w:lang w:eastAsia="en-US"/>
        </w:rPr>
        <w:br/>
      </w:r>
      <w:r w:rsidRPr="00045F45">
        <w:rPr>
          <w:rFonts w:eastAsiaTheme="minorHAnsi"/>
          <w:color w:val="000000"/>
          <w:spacing w:val="-2"/>
          <w:sz w:val="28"/>
          <w:szCs w:val="28"/>
          <w:lang w:eastAsia="en-US"/>
        </w:rPr>
        <w:t>учебным планом.</w:t>
      </w:r>
    </w:p>
    <w:p w:rsidR="00045F45" w:rsidRPr="00045F45" w:rsidRDefault="00045F45" w:rsidP="007B2342">
      <w:pPr>
        <w:widowControl w:val="0"/>
        <w:numPr>
          <w:ilvl w:val="0"/>
          <w:numId w:val="1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200" w:line="276" w:lineRule="auto"/>
        <w:ind w:left="7" w:right="518"/>
        <w:rPr>
          <w:rFonts w:eastAsiaTheme="minorHAnsi"/>
          <w:color w:val="000000"/>
          <w:spacing w:val="-9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z w:val="28"/>
          <w:szCs w:val="28"/>
          <w:lang w:eastAsia="en-US"/>
        </w:rPr>
        <w:t>Прием практических,  контрольных,  лабораторно-практических,    и т.п.   работ.</w:t>
      </w:r>
    </w:p>
    <w:p w:rsidR="00045F45" w:rsidRPr="00045F45" w:rsidRDefault="00045F45" w:rsidP="007B2342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200" w:line="276" w:lineRule="auto"/>
        <w:ind w:left="7" w:right="-5"/>
        <w:rPr>
          <w:rFonts w:eastAsiaTheme="minorHAnsi"/>
          <w:color w:val="000000"/>
          <w:spacing w:val="-17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 xml:space="preserve">Промежуточная      аттестация по      теоретическим      предметам </w:t>
      </w:r>
      <w:r w:rsidRPr="00045F45">
        <w:rPr>
          <w:rFonts w:eastAsiaTheme="minorHAnsi"/>
          <w:color w:val="000000"/>
          <w:sz w:val="28"/>
          <w:szCs w:val="28"/>
          <w:lang w:eastAsia="en-US"/>
        </w:rPr>
        <w:t>проводится преподавателями,    а контрольные проверки практического обучения вождению – мастером производственного обучения</w:t>
      </w:r>
      <w:r w:rsidRPr="00045F45">
        <w:rPr>
          <w:rFonts w:eastAsiaTheme="minorHAnsi"/>
          <w:color w:val="000000"/>
          <w:spacing w:val="1"/>
          <w:sz w:val="28"/>
          <w:szCs w:val="28"/>
          <w:lang w:eastAsia="en-US"/>
        </w:rPr>
        <w:t>.</w:t>
      </w:r>
    </w:p>
    <w:p w:rsidR="00045F45" w:rsidRPr="00045F45" w:rsidRDefault="00045F45" w:rsidP="00DC78B7">
      <w:pPr>
        <w:shd w:val="clear" w:color="auto" w:fill="FFFFFF"/>
        <w:tabs>
          <w:tab w:val="left" w:pos="497"/>
        </w:tabs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045F45">
        <w:rPr>
          <w:rFonts w:eastAsiaTheme="minorHAnsi"/>
          <w:b/>
          <w:color w:val="000000"/>
          <w:spacing w:val="-19"/>
          <w:sz w:val="28"/>
          <w:szCs w:val="28"/>
          <w:lang w:val="en-US" w:eastAsia="en-US"/>
        </w:rPr>
        <w:t>1</w:t>
      </w:r>
      <w:r w:rsidRPr="00045F45">
        <w:rPr>
          <w:rFonts w:eastAsiaTheme="minorHAnsi"/>
          <w:b/>
          <w:color w:val="000000"/>
          <w:spacing w:val="-19"/>
          <w:sz w:val="28"/>
          <w:szCs w:val="28"/>
          <w:lang w:eastAsia="en-US"/>
        </w:rPr>
        <w:t>.2.</w:t>
      </w:r>
      <w:r w:rsidRPr="00045F45">
        <w:rPr>
          <w:rFonts w:eastAsiaTheme="minorHAnsi"/>
          <w:b/>
          <w:color w:val="000000"/>
          <w:sz w:val="28"/>
          <w:szCs w:val="28"/>
          <w:lang w:eastAsia="en-US"/>
        </w:rPr>
        <w:tab/>
      </w:r>
      <w:r w:rsidRPr="00045F45">
        <w:rPr>
          <w:rFonts w:eastAsiaTheme="minorHAnsi"/>
          <w:b/>
          <w:color w:val="000000"/>
          <w:spacing w:val="1"/>
          <w:sz w:val="28"/>
          <w:szCs w:val="28"/>
          <w:lang w:eastAsia="en-US"/>
        </w:rPr>
        <w:t>Итоговая аттестация включает</w:t>
      </w:r>
      <w:r w:rsidRPr="00045F45">
        <w:rPr>
          <w:rFonts w:eastAsiaTheme="minorHAnsi"/>
          <w:color w:val="000000"/>
          <w:spacing w:val="1"/>
          <w:sz w:val="28"/>
          <w:szCs w:val="28"/>
          <w:lang w:eastAsia="en-US"/>
        </w:rPr>
        <w:t>:</w:t>
      </w:r>
    </w:p>
    <w:p w:rsidR="00045F45" w:rsidRPr="00045F45" w:rsidRDefault="00045F45" w:rsidP="007B2342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200" w:line="276" w:lineRule="auto"/>
        <w:rPr>
          <w:rFonts w:eastAsiaTheme="minorHAnsi"/>
          <w:color w:val="000000"/>
          <w:spacing w:val="-9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Итоговую   аттестацию   (экзамены)   по </w:t>
      </w: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 xml:space="preserve"> предметам профессионального цикла.</w:t>
      </w:r>
    </w:p>
    <w:p w:rsidR="00045F45" w:rsidRPr="00045F45" w:rsidRDefault="002A4FA4" w:rsidP="007B2342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200" w:line="276" w:lineRule="auto"/>
        <w:rPr>
          <w:rFonts w:eastAsiaTheme="minorHAnsi"/>
          <w:color w:val="000000"/>
          <w:spacing w:val="-9"/>
          <w:sz w:val="28"/>
          <w:szCs w:val="28"/>
          <w:lang w:eastAsia="en-US"/>
        </w:rPr>
      </w:pPr>
      <w:r>
        <w:rPr>
          <w:rFonts w:eastAsiaTheme="minorHAnsi"/>
          <w:color w:val="000000"/>
          <w:spacing w:val="4"/>
          <w:sz w:val="28"/>
          <w:szCs w:val="28"/>
          <w:lang w:eastAsia="en-US"/>
        </w:rPr>
        <w:t>Сроки проведения промежуточной и итоговой</w:t>
      </w:r>
      <w:r w:rsidR="00045F45" w:rsidRPr="00045F45">
        <w:rPr>
          <w:rFonts w:eastAsiaTheme="minorHAnsi"/>
          <w:color w:val="000000"/>
          <w:spacing w:val="4"/>
          <w:sz w:val="28"/>
          <w:szCs w:val="28"/>
          <w:lang w:eastAsia="en-US"/>
        </w:rPr>
        <w:t xml:space="preserve"> аттестаций определяются </w:t>
      </w:r>
      <w:r w:rsidR="00045F45" w:rsidRPr="00045F45">
        <w:rPr>
          <w:rFonts w:eastAsiaTheme="minorHAnsi"/>
          <w:color w:val="000000"/>
          <w:spacing w:val="-2"/>
          <w:sz w:val="28"/>
          <w:szCs w:val="28"/>
          <w:lang w:eastAsia="en-US"/>
        </w:rPr>
        <w:t>учебным планом.</w:t>
      </w:r>
    </w:p>
    <w:p w:rsidR="00045F45" w:rsidRPr="00045F45" w:rsidRDefault="00DC78B7" w:rsidP="00DC78B7">
      <w:pPr>
        <w:shd w:val="clear" w:color="auto" w:fill="FFFFFF"/>
        <w:tabs>
          <w:tab w:val="left" w:pos="497"/>
          <w:tab w:val="left" w:pos="9355"/>
        </w:tabs>
        <w:spacing w:after="200" w:line="276" w:lineRule="auto"/>
        <w:ind w:right="-5"/>
        <w:rPr>
          <w:rFonts w:eastAsiaTheme="minorHAnsi"/>
          <w:color w:val="000000"/>
          <w:spacing w:val="-19"/>
          <w:sz w:val="28"/>
          <w:szCs w:val="28"/>
          <w:lang w:eastAsia="en-US"/>
        </w:rPr>
      </w:pP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>1.2.3</w:t>
      </w:r>
      <w:r w:rsidR="005F75E6">
        <w:rPr>
          <w:rFonts w:eastAsiaTheme="minorHAnsi"/>
          <w:color w:val="000000"/>
          <w:spacing w:val="-2"/>
          <w:sz w:val="28"/>
          <w:szCs w:val="28"/>
          <w:lang w:eastAsia="en-US"/>
        </w:rPr>
        <w:t>. Итоговая     аттестация</w:t>
      </w:r>
      <w:r w:rsidR="00045F45" w:rsidRPr="00045F45"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  </w:t>
      </w:r>
      <w:r w:rsidR="005F75E6"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 проводятся     аттестационной</w:t>
      </w:r>
      <w:r w:rsidR="00045F45" w:rsidRPr="00045F45"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="005F75E6">
        <w:rPr>
          <w:rFonts w:eastAsiaTheme="minorHAnsi"/>
          <w:color w:val="000000"/>
          <w:spacing w:val="-6"/>
          <w:sz w:val="28"/>
          <w:szCs w:val="28"/>
          <w:lang w:eastAsia="en-US"/>
        </w:rPr>
        <w:t xml:space="preserve"> комиссией</w:t>
      </w:r>
      <w:r w:rsidR="00045F45" w:rsidRPr="00045F45">
        <w:rPr>
          <w:rFonts w:eastAsiaTheme="minorHAnsi"/>
          <w:color w:val="000000"/>
          <w:spacing w:val="-6"/>
          <w:sz w:val="28"/>
          <w:szCs w:val="28"/>
          <w:lang w:eastAsia="en-US"/>
        </w:rPr>
        <w:t xml:space="preserve">. </w:t>
      </w:r>
      <w:r w:rsidR="005F75E6">
        <w:rPr>
          <w:rFonts w:eastAsiaTheme="minorHAnsi"/>
          <w:color w:val="000000"/>
          <w:sz w:val="28"/>
          <w:szCs w:val="28"/>
          <w:lang w:eastAsia="en-US"/>
        </w:rPr>
        <w:t>Состав   аттестационной</w:t>
      </w:r>
      <w:r w:rsidR="00045F45" w:rsidRPr="00045F45">
        <w:rPr>
          <w:rFonts w:eastAsiaTheme="minorHAnsi"/>
          <w:color w:val="000000"/>
          <w:sz w:val="28"/>
          <w:szCs w:val="28"/>
          <w:lang w:eastAsia="en-US"/>
        </w:rPr>
        <w:t xml:space="preserve">,   </w:t>
      </w:r>
      <w:r w:rsidR="005F75E6">
        <w:rPr>
          <w:rFonts w:eastAsiaTheme="minorHAnsi"/>
          <w:color w:val="000000"/>
          <w:spacing w:val="-1"/>
          <w:sz w:val="28"/>
          <w:szCs w:val="28"/>
          <w:lang w:eastAsia="en-US"/>
        </w:rPr>
        <w:t xml:space="preserve">    комиссией</w:t>
      </w:r>
      <w:r w:rsidR="00045F45"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 xml:space="preserve">     утверждается   приказом </w:t>
      </w:r>
      <w:r w:rsidR="00045F45" w:rsidRPr="00045F45">
        <w:rPr>
          <w:rFonts w:eastAsiaTheme="minorHAnsi"/>
          <w:color w:val="000000"/>
          <w:sz w:val="28"/>
          <w:szCs w:val="28"/>
          <w:lang w:eastAsia="en-US"/>
        </w:rPr>
        <w:t xml:space="preserve">директора    на  календарный год, не позднее, чем за две недели до начала </w:t>
      </w:r>
      <w:r w:rsidR="00045F45"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>первой в данном году аттестации.</w:t>
      </w:r>
    </w:p>
    <w:p w:rsidR="00045F45" w:rsidRPr="00045F45" w:rsidRDefault="00045F45" w:rsidP="00DC78B7">
      <w:pPr>
        <w:shd w:val="clear" w:color="auto" w:fill="FFFFFF"/>
        <w:spacing w:before="7" w:after="200" w:line="276" w:lineRule="auto"/>
        <w:ind w:left="65"/>
        <w:rPr>
          <w:rFonts w:eastAsiaTheme="minorHAnsi"/>
          <w:sz w:val="28"/>
          <w:szCs w:val="28"/>
          <w:lang w:eastAsia="en-US"/>
        </w:rPr>
      </w:pPr>
      <w:r w:rsidRPr="00045F45">
        <w:rPr>
          <w:rFonts w:eastAsiaTheme="minorHAnsi"/>
          <w:b/>
          <w:bCs/>
          <w:color w:val="000000"/>
          <w:sz w:val="28"/>
          <w:szCs w:val="28"/>
          <w:lang w:eastAsia="en-US"/>
        </w:rPr>
        <w:t>2. Допуск обучающихся к аттестации</w:t>
      </w:r>
      <w:r w:rsidR="00DC78B7">
        <w:rPr>
          <w:rFonts w:eastAsiaTheme="minorHAnsi"/>
          <w:b/>
          <w:bCs/>
          <w:color w:val="000000"/>
          <w:sz w:val="28"/>
          <w:szCs w:val="28"/>
          <w:lang w:eastAsia="en-US"/>
        </w:rPr>
        <w:t>:</w:t>
      </w:r>
    </w:p>
    <w:p w:rsidR="00045F45" w:rsidRPr="00045F45" w:rsidRDefault="00045F45" w:rsidP="007B2342">
      <w:pPr>
        <w:widowControl w:val="0"/>
        <w:numPr>
          <w:ilvl w:val="0"/>
          <w:numId w:val="3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before="324" w:after="200" w:line="276" w:lineRule="auto"/>
        <w:ind w:left="14"/>
        <w:rPr>
          <w:rFonts w:eastAsiaTheme="minorHAnsi"/>
          <w:color w:val="000000"/>
          <w:spacing w:val="-9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z w:val="28"/>
          <w:szCs w:val="28"/>
          <w:lang w:eastAsia="en-US"/>
        </w:rPr>
        <w:t xml:space="preserve">К      промежуточной      аттестации      допускаются      обучающиеся имеющие положительные оценки как за предшествующие ступени (этапы) обучения и так по результатам текущего контроля данного этапа по </w:t>
      </w: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 xml:space="preserve">названному учебному предмету, по производственному обучению. Для допуска </w:t>
      </w:r>
      <w:r w:rsidRPr="00045F45">
        <w:rPr>
          <w:rFonts w:eastAsiaTheme="minorHAnsi"/>
          <w:color w:val="000000"/>
          <w:sz w:val="28"/>
          <w:szCs w:val="28"/>
          <w:lang w:eastAsia="en-US"/>
        </w:rPr>
        <w:t xml:space="preserve">к промежуточной аттестации обучающийся должен также иметь положительные оценки по теоретическим дисциплинам, которые </w:t>
      </w:r>
      <w:r w:rsidRPr="00045F45">
        <w:rPr>
          <w:rFonts w:eastAsiaTheme="minorHAnsi"/>
          <w:color w:val="000000"/>
          <w:spacing w:val="1"/>
          <w:sz w:val="28"/>
          <w:szCs w:val="28"/>
          <w:lang w:eastAsia="en-US"/>
        </w:rPr>
        <w:t xml:space="preserve">предусмотрены    квалификационной    характеристикой    данного уровня </w:t>
      </w: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>осваиваемой профессии.</w:t>
      </w:r>
    </w:p>
    <w:p w:rsidR="00045F45" w:rsidRPr="00045F45" w:rsidRDefault="00045F45" w:rsidP="007B2342">
      <w:pPr>
        <w:widowControl w:val="0"/>
        <w:numPr>
          <w:ilvl w:val="0"/>
          <w:numId w:val="3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after="200" w:line="276" w:lineRule="auto"/>
        <w:ind w:left="14"/>
        <w:rPr>
          <w:rFonts w:eastAsiaTheme="minorHAnsi"/>
          <w:color w:val="000000"/>
          <w:spacing w:val="-8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pacing w:val="2"/>
          <w:sz w:val="28"/>
          <w:szCs w:val="28"/>
          <w:lang w:eastAsia="en-US"/>
        </w:rPr>
        <w:t xml:space="preserve">К   итоговой   аттестации   по предметам теоретического обучения </w:t>
      </w: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 xml:space="preserve">допускаются обучающиеся, успевающие по всем </w:t>
      </w:r>
      <w:proofErr w:type="gramStart"/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>предметам</w:t>
      </w:r>
      <w:proofErr w:type="gramEnd"/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 xml:space="preserve"> выносимым на </w:t>
      </w:r>
      <w:r w:rsidRPr="00045F45">
        <w:rPr>
          <w:rFonts w:eastAsiaTheme="minorHAnsi"/>
          <w:color w:val="000000"/>
          <w:spacing w:val="-4"/>
          <w:sz w:val="28"/>
          <w:szCs w:val="28"/>
          <w:lang w:eastAsia="en-US"/>
        </w:rPr>
        <w:t>аттестацию.</w:t>
      </w:r>
    </w:p>
    <w:p w:rsidR="00045F45" w:rsidRPr="00045F45" w:rsidRDefault="00045F45" w:rsidP="007B2342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200" w:line="276" w:lineRule="auto"/>
        <w:ind w:left="7"/>
        <w:rPr>
          <w:rFonts w:eastAsiaTheme="minorHAnsi"/>
          <w:color w:val="000000"/>
          <w:spacing w:val="-5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z w:val="28"/>
          <w:szCs w:val="28"/>
          <w:lang w:eastAsia="en-US"/>
        </w:rPr>
        <w:t xml:space="preserve">К итоговой аттестации по теоретическим предметам могут быть допущены </w:t>
      </w:r>
      <w:r w:rsidRPr="00045F45">
        <w:rPr>
          <w:rFonts w:eastAsiaTheme="minorHAnsi"/>
          <w:color w:val="000000"/>
          <w:spacing w:val="6"/>
          <w:sz w:val="28"/>
          <w:szCs w:val="28"/>
          <w:lang w:eastAsia="en-US"/>
        </w:rPr>
        <w:t xml:space="preserve">обучающиеся,  не имеющие неудовлетворительных оценок по </w:t>
      </w:r>
      <w:proofErr w:type="gramStart"/>
      <w:r w:rsidRPr="00045F45">
        <w:rPr>
          <w:rFonts w:eastAsiaTheme="minorHAnsi"/>
          <w:color w:val="000000"/>
          <w:sz w:val="28"/>
          <w:szCs w:val="28"/>
          <w:lang w:eastAsia="en-US"/>
        </w:rPr>
        <w:t>дисциплине</w:t>
      </w:r>
      <w:proofErr w:type="gramEnd"/>
      <w:r w:rsidRPr="00045F45">
        <w:rPr>
          <w:rFonts w:eastAsiaTheme="minorHAnsi"/>
          <w:color w:val="000000"/>
          <w:sz w:val="28"/>
          <w:szCs w:val="28"/>
          <w:lang w:eastAsia="en-US"/>
        </w:rPr>
        <w:t xml:space="preserve"> выносимой на аттестацию.</w:t>
      </w:r>
      <w:r w:rsidRPr="00045F45">
        <w:rPr>
          <w:rFonts w:eastAsiaTheme="minorHAnsi"/>
          <w:color w:val="000000"/>
          <w:spacing w:val="-3"/>
          <w:sz w:val="28"/>
          <w:szCs w:val="28"/>
          <w:lang w:eastAsia="en-US"/>
        </w:rPr>
        <w:t>.</w:t>
      </w:r>
    </w:p>
    <w:p w:rsidR="00045F45" w:rsidRPr="00045F45" w:rsidRDefault="00045F45" w:rsidP="007B2342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14" w:after="200" w:line="276" w:lineRule="auto"/>
        <w:ind w:left="7" w:right="-5"/>
        <w:rPr>
          <w:rFonts w:eastAsiaTheme="minorHAnsi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z w:val="28"/>
          <w:szCs w:val="28"/>
          <w:lang w:eastAsia="en-US"/>
        </w:rPr>
        <w:t xml:space="preserve">К итоговой аттестации по предмету «Вождение» допускаются </w:t>
      </w: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 xml:space="preserve">обучающиеся успешно прошедшие аттестацию по теоретическим предметам  </w:t>
      </w:r>
    </w:p>
    <w:p w:rsidR="00045F45" w:rsidRPr="00045F45" w:rsidRDefault="00045F45" w:rsidP="007B2342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14" w:after="200" w:line="276" w:lineRule="auto"/>
        <w:ind w:left="7" w:right="-5"/>
        <w:rPr>
          <w:rFonts w:eastAsiaTheme="minorHAnsi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 xml:space="preserve">К итоговой аттестации </w:t>
      </w:r>
      <w:r w:rsidRPr="00045F45">
        <w:rPr>
          <w:rFonts w:eastAsiaTheme="minorHAnsi"/>
          <w:color w:val="000000"/>
          <w:sz w:val="28"/>
          <w:szCs w:val="28"/>
          <w:lang w:eastAsia="en-US"/>
        </w:rPr>
        <w:t>допускаются обучающиеся,</w:t>
      </w:r>
      <w:r w:rsidRPr="00045F45">
        <w:rPr>
          <w:rFonts w:eastAsiaTheme="minorHAnsi"/>
          <w:color w:val="000000"/>
          <w:sz w:val="28"/>
          <w:szCs w:val="28"/>
          <w:lang w:eastAsia="en-US"/>
        </w:rPr>
        <w:br/>
        <w:t xml:space="preserve">закончившие полный курс обучения   по   избранной   специальности   в объеме   соответствующей   программе профессионального      обучения </w:t>
      </w: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 xml:space="preserve">и      имеющие      положительные      итоговые      оценки по всем учебным дисциплинам, </w:t>
      </w: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lastRenderedPageBreak/>
        <w:t xml:space="preserve">производственному обучению и </w:t>
      </w:r>
      <w:r w:rsidRPr="00045F45">
        <w:rPr>
          <w:rFonts w:eastAsiaTheme="minorHAnsi"/>
          <w:color w:val="000000"/>
          <w:spacing w:val="-2"/>
          <w:sz w:val="28"/>
          <w:szCs w:val="28"/>
          <w:lang w:eastAsia="en-US"/>
        </w:rPr>
        <w:t>производственной практике.</w:t>
      </w:r>
    </w:p>
    <w:p w:rsidR="00045F45" w:rsidRPr="00045F45" w:rsidRDefault="00045F45" w:rsidP="007B2342">
      <w:pPr>
        <w:widowControl w:val="0"/>
        <w:numPr>
          <w:ilvl w:val="0"/>
          <w:numId w:val="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200" w:line="276" w:lineRule="auto"/>
        <w:rPr>
          <w:rFonts w:eastAsiaTheme="minorHAnsi"/>
          <w:color w:val="000000"/>
          <w:spacing w:val="-9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 xml:space="preserve">Решение о допуске обучающихся к итоговой </w:t>
      </w: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br/>
        <w:t xml:space="preserve">аттестации принимается директором. </w:t>
      </w:r>
    </w:p>
    <w:p w:rsidR="00045F45" w:rsidRPr="00045F45" w:rsidRDefault="00045F45" w:rsidP="00DC78B7">
      <w:pPr>
        <w:shd w:val="clear" w:color="auto" w:fill="FFFFFF"/>
        <w:tabs>
          <w:tab w:val="left" w:pos="706"/>
        </w:tabs>
        <w:spacing w:before="7" w:after="200" w:line="276" w:lineRule="auto"/>
        <w:rPr>
          <w:rFonts w:eastAsiaTheme="minorHAnsi"/>
          <w:color w:val="000000"/>
          <w:spacing w:val="-6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 xml:space="preserve">2.5.1Освобождение обучаемого от промежуточной аттестации (перенос ее на другие сроки) производится приказом директора. </w:t>
      </w:r>
    </w:p>
    <w:p w:rsidR="00045F45" w:rsidRPr="00045F45" w:rsidRDefault="00DC78B7" w:rsidP="00DC78B7">
      <w:pPr>
        <w:shd w:val="clear" w:color="auto" w:fill="FFFFFF"/>
        <w:tabs>
          <w:tab w:val="left" w:pos="706"/>
        </w:tabs>
        <w:spacing w:before="7" w:after="200" w:line="276" w:lineRule="auto"/>
        <w:rPr>
          <w:rFonts w:eastAsiaTheme="minorHAnsi"/>
          <w:color w:val="000000"/>
          <w:spacing w:val="-6"/>
          <w:sz w:val="28"/>
          <w:szCs w:val="28"/>
          <w:lang w:eastAsia="en-US"/>
        </w:rPr>
      </w:pPr>
      <w:r>
        <w:rPr>
          <w:rFonts w:eastAsiaTheme="minorHAnsi"/>
          <w:color w:val="000000"/>
          <w:spacing w:val="-6"/>
          <w:sz w:val="28"/>
          <w:szCs w:val="28"/>
          <w:lang w:eastAsia="en-US"/>
        </w:rPr>
        <w:t>2.5.</w:t>
      </w:r>
      <w:r w:rsidR="00045F45" w:rsidRPr="00045F45">
        <w:rPr>
          <w:rFonts w:eastAsiaTheme="minorHAnsi"/>
          <w:color w:val="000000"/>
          <w:spacing w:val="-6"/>
          <w:sz w:val="28"/>
          <w:szCs w:val="28"/>
          <w:lang w:eastAsia="en-US"/>
        </w:rPr>
        <w:t>2.</w:t>
      </w:r>
      <w:r w:rsidR="00045F45"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 xml:space="preserve">Освобождение обучаемого от итоговой аттестации (перенос ее на другие </w:t>
      </w:r>
      <w:r w:rsidR="00045F45" w:rsidRPr="00045F45">
        <w:rPr>
          <w:rFonts w:eastAsiaTheme="minorHAnsi"/>
          <w:color w:val="000000"/>
          <w:sz w:val="28"/>
          <w:szCs w:val="28"/>
          <w:lang w:eastAsia="en-US"/>
        </w:rPr>
        <w:t xml:space="preserve">сроки) производится приказом директора на основании следующих </w:t>
      </w:r>
      <w:r w:rsidR="00045F45" w:rsidRPr="00045F45">
        <w:rPr>
          <w:rFonts w:eastAsiaTheme="minorHAnsi"/>
          <w:color w:val="000000"/>
          <w:spacing w:val="-3"/>
          <w:sz w:val="28"/>
          <w:szCs w:val="28"/>
          <w:lang w:eastAsia="en-US"/>
        </w:rPr>
        <w:t>документов:</w:t>
      </w:r>
    </w:p>
    <w:p w:rsidR="00045F45" w:rsidRPr="00045F45" w:rsidRDefault="00045F45" w:rsidP="007B2342">
      <w:pPr>
        <w:widowControl w:val="0"/>
        <w:numPr>
          <w:ilvl w:val="0"/>
          <w:numId w:val="6"/>
        </w:numPr>
        <w:shd w:val="clear" w:color="auto" w:fill="FFFFFF"/>
        <w:tabs>
          <w:tab w:val="left" w:pos="166"/>
        </w:tabs>
        <w:autoSpaceDE w:val="0"/>
        <w:autoSpaceDN w:val="0"/>
        <w:adjustRightInd w:val="0"/>
        <w:spacing w:after="200" w:line="276" w:lineRule="auto"/>
        <w:ind w:right="1037"/>
        <w:rPr>
          <w:rFonts w:eastAsiaTheme="minorHAnsi"/>
          <w:color w:val="000000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 xml:space="preserve">медицинского     заключения     комиссии     (ВКК)     медицинского </w:t>
      </w:r>
      <w:r w:rsidRPr="00045F45">
        <w:rPr>
          <w:rFonts w:eastAsiaTheme="minorHAnsi"/>
          <w:color w:val="000000"/>
          <w:spacing w:val="-3"/>
          <w:sz w:val="28"/>
          <w:szCs w:val="28"/>
          <w:lang w:eastAsia="en-US"/>
        </w:rPr>
        <w:t>учреждения.</w:t>
      </w:r>
    </w:p>
    <w:p w:rsidR="00045F45" w:rsidRPr="00045F45" w:rsidRDefault="00045F45" w:rsidP="007B2342">
      <w:pPr>
        <w:widowControl w:val="0"/>
        <w:numPr>
          <w:ilvl w:val="0"/>
          <w:numId w:val="6"/>
        </w:numPr>
        <w:shd w:val="clear" w:color="auto" w:fill="FFFFFF"/>
        <w:tabs>
          <w:tab w:val="left" w:pos="166"/>
        </w:tabs>
        <w:autoSpaceDE w:val="0"/>
        <w:autoSpaceDN w:val="0"/>
        <w:adjustRightInd w:val="0"/>
        <w:spacing w:after="200" w:line="276" w:lineRule="auto"/>
        <w:ind w:right="1037"/>
        <w:rPr>
          <w:rFonts w:eastAsiaTheme="minorHAnsi"/>
          <w:color w:val="000000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pacing w:val="-3"/>
          <w:sz w:val="28"/>
          <w:szCs w:val="28"/>
          <w:lang w:eastAsia="en-US"/>
        </w:rPr>
        <w:t>личного заявления обучающегося.</w:t>
      </w:r>
    </w:p>
    <w:p w:rsidR="00045F45" w:rsidRPr="00045F45" w:rsidRDefault="00045F45" w:rsidP="00DC78B7">
      <w:pPr>
        <w:shd w:val="clear" w:color="auto" w:fill="FFFFFF"/>
        <w:tabs>
          <w:tab w:val="left" w:pos="706"/>
        </w:tabs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pacing w:val="-5"/>
          <w:sz w:val="28"/>
          <w:szCs w:val="28"/>
          <w:lang w:eastAsia="en-US"/>
        </w:rPr>
        <w:t>2.6.</w:t>
      </w:r>
      <w:r w:rsidRPr="00045F45">
        <w:rPr>
          <w:rFonts w:eastAsiaTheme="minorHAnsi"/>
          <w:color w:val="000000"/>
          <w:sz w:val="28"/>
          <w:szCs w:val="28"/>
          <w:lang w:eastAsia="en-US"/>
        </w:rPr>
        <w:tab/>
      </w: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>Аттестуемым, заболевшим в период аттестации и выздоровевшим до ее</w:t>
      </w: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br/>
      </w:r>
      <w:r w:rsidRPr="00045F45">
        <w:rPr>
          <w:rFonts w:eastAsiaTheme="minorHAnsi"/>
          <w:color w:val="000000"/>
          <w:sz w:val="28"/>
          <w:szCs w:val="28"/>
          <w:lang w:eastAsia="en-US"/>
        </w:rPr>
        <w:t>окончания, директор вправе разрешить аттестацию по оставшимся</w:t>
      </w:r>
      <w:r w:rsidRPr="00045F45">
        <w:rPr>
          <w:rFonts w:eastAsiaTheme="minorHAnsi"/>
          <w:color w:val="000000"/>
          <w:sz w:val="28"/>
          <w:szCs w:val="28"/>
          <w:lang w:eastAsia="en-US"/>
        </w:rPr>
        <w:br/>
        <w:t>предметам с учебной группой, а по пропущенным - в другие назначенные</w:t>
      </w:r>
      <w:r w:rsidRPr="00045F45">
        <w:rPr>
          <w:rFonts w:eastAsiaTheme="minorHAnsi"/>
          <w:color w:val="000000"/>
          <w:sz w:val="28"/>
          <w:szCs w:val="28"/>
          <w:lang w:eastAsia="en-US"/>
        </w:rPr>
        <w:br/>
      </w:r>
      <w:r w:rsidRPr="00045F45">
        <w:rPr>
          <w:rFonts w:eastAsiaTheme="minorHAnsi"/>
          <w:color w:val="000000"/>
          <w:spacing w:val="-7"/>
          <w:sz w:val="28"/>
          <w:szCs w:val="28"/>
          <w:lang w:eastAsia="en-US"/>
        </w:rPr>
        <w:t>сроки.</w:t>
      </w:r>
    </w:p>
    <w:p w:rsidR="00045F45" w:rsidRPr="00045F45" w:rsidRDefault="00045F45" w:rsidP="00DC78B7">
      <w:pPr>
        <w:shd w:val="clear" w:color="auto" w:fill="FFFFFF"/>
        <w:spacing w:after="200" w:line="276" w:lineRule="auto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z w:val="28"/>
          <w:szCs w:val="28"/>
          <w:lang w:eastAsia="en-US"/>
        </w:rPr>
        <w:t>Не позднее, чем за две недели до начала аттестации обучаемые,</w:t>
      </w:r>
      <w:r w:rsidRPr="00045F45">
        <w:rPr>
          <w:rFonts w:eastAsiaTheme="minorHAnsi"/>
          <w:color w:val="000000"/>
          <w:sz w:val="28"/>
          <w:szCs w:val="28"/>
          <w:lang w:eastAsia="en-US"/>
        </w:rPr>
        <w:br/>
      </w:r>
      <w:r w:rsidRPr="00045F45">
        <w:rPr>
          <w:rFonts w:eastAsiaTheme="minorHAnsi"/>
          <w:color w:val="000000"/>
          <w:spacing w:val="1"/>
          <w:sz w:val="28"/>
          <w:szCs w:val="28"/>
          <w:lang w:eastAsia="en-US"/>
        </w:rPr>
        <w:t>допущенные к аттестации,  должны быть ознакомлены  с настоящим Положением.</w:t>
      </w:r>
      <w:r w:rsidRPr="00045F45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</w:p>
    <w:p w:rsidR="00045F45" w:rsidRPr="00045F45" w:rsidRDefault="00045F45" w:rsidP="00DC78B7">
      <w:pPr>
        <w:shd w:val="clear" w:color="auto" w:fill="FFFFFF"/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045F45">
        <w:rPr>
          <w:rFonts w:eastAsiaTheme="minorHAnsi"/>
          <w:b/>
          <w:bCs/>
          <w:color w:val="000000"/>
          <w:sz w:val="28"/>
          <w:szCs w:val="28"/>
          <w:lang w:eastAsia="en-US"/>
        </w:rPr>
        <w:t>3. Проведение</w:t>
      </w:r>
      <w:r w:rsidRPr="00DC78B7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промежуточной </w:t>
      </w:r>
      <w:r w:rsidRPr="00045F45">
        <w:rPr>
          <w:rFonts w:eastAsiaTheme="minorHAnsi"/>
          <w:b/>
          <w:bCs/>
          <w:color w:val="000000"/>
          <w:sz w:val="28"/>
          <w:szCs w:val="28"/>
          <w:lang w:eastAsia="en-US"/>
        </w:rPr>
        <w:t>аттестации</w:t>
      </w:r>
    </w:p>
    <w:p w:rsidR="00045F45" w:rsidRPr="00045F45" w:rsidRDefault="00045F45" w:rsidP="00DC78B7">
      <w:pPr>
        <w:shd w:val="clear" w:color="auto" w:fill="FFFFFF"/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z w:val="28"/>
          <w:szCs w:val="28"/>
          <w:lang w:eastAsia="en-US"/>
        </w:rPr>
        <w:t xml:space="preserve">Промежуточная (поэтапная) аттестация обучающихся </w:t>
      </w: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 xml:space="preserve">проводится по графику проведения промежуточной и итоговой аттестации утвержденной директором. </w:t>
      </w:r>
    </w:p>
    <w:p w:rsidR="00045F45" w:rsidRPr="00045F45" w:rsidRDefault="00045F45" w:rsidP="007B2342">
      <w:pPr>
        <w:widowControl w:val="0"/>
        <w:numPr>
          <w:ilvl w:val="0"/>
          <w:numId w:val="7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7" w:after="200" w:line="276" w:lineRule="auto"/>
        <w:rPr>
          <w:rFonts w:eastAsiaTheme="minorHAnsi"/>
          <w:color w:val="000000"/>
          <w:spacing w:val="-9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pacing w:val="1"/>
          <w:sz w:val="28"/>
          <w:szCs w:val="28"/>
          <w:lang w:eastAsia="en-US"/>
        </w:rPr>
        <w:t xml:space="preserve">Для   ее   проведения   создается аттестационная </w:t>
      </w:r>
      <w:r w:rsidRPr="00045F45">
        <w:rPr>
          <w:rFonts w:eastAsiaTheme="minorHAnsi"/>
          <w:color w:val="000000"/>
          <w:spacing w:val="1"/>
          <w:sz w:val="28"/>
          <w:szCs w:val="28"/>
          <w:lang w:eastAsia="en-US"/>
        </w:rPr>
        <w:br/>
      </w:r>
      <w:r w:rsidRPr="00045F45">
        <w:rPr>
          <w:rFonts w:eastAsiaTheme="minorHAnsi"/>
          <w:color w:val="000000"/>
          <w:sz w:val="28"/>
          <w:szCs w:val="28"/>
          <w:lang w:eastAsia="en-US"/>
        </w:rPr>
        <w:t>комиссия   под руководством  директора автошколы или заместителя директора   в составе мастеров производственного обучения и преподавателей.</w:t>
      </w:r>
    </w:p>
    <w:p w:rsidR="00045F45" w:rsidRPr="00045F45" w:rsidRDefault="00045F45" w:rsidP="007B2342">
      <w:pPr>
        <w:widowControl w:val="0"/>
        <w:numPr>
          <w:ilvl w:val="0"/>
          <w:numId w:val="7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200" w:line="276" w:lineRule="auto"/>
        <w:rPr>
          <w:rFonts w:eastAsiaTheme="minorHAnsi"/>
          <w:color w:val="000000"/>
          <w:spacing w:val="-9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z w:val="28"/>
          <w:szCs w:val="28"/>
          <w:lang w:eastAsia="en-US"/>
        </w:rPr>
        <w:t>Перечень   и   содержание   квалификационных   проверочных   работ</w:t>
      </w:r>
      <w:r w:rsidRPr="00045F45">
        <w:rPr>
          <w:rFonts w:eastAsiaTheme="minorHAnsi"/>
          <w:color w:val="000000"/>
          <w:sz w:val="28"/>
          <w:szCs w:val="28"/>
          <w:lang w:eastAsia="en-US"/>
        </w:rPr>
        <w:br/>
        <w:t xml:space="preserve">составляется преподавателями и мастерами   производственного   обучения   </w:t>
      </w:r>
      <w:r w:rsidRPr="00045F45">
        <w:rPr>
          <w:rFonts w:eastAsiaTheme="minorHAnsi"/>
          <w:color w:val="000000"/>
          <w:sz w:val="28"/>
          <w:szCs w:val="28"/>
          <w:lang w:eastAsia="en-US"/>
        </w:rPr>
        <w:br/>
      </w: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 xml:space="preserve"> под руководством директора или заместителя директора</w:t>
      </w:r>
      <w:r w:rsidRPr="00045F45">
        <w:rPr>
          <w:rFonts w:eastAsiaTheme="minorHAnsi"/>
          <w:color w:val="000000"/>
          <w:sz w:val="28"/>
          <w:szCs w:val="28"/>
          <w:lang w:eastAsia="en-US"/>
        </w:rPr>
        <w:t xml:space="preserve"> из работ, характерных по данной профессии</w:t>
      </w:r>
    </w:p>
    <w:p w:rsidR="00045F45" w:rsidRPr="00045F45" w:rsidRDefault="00045F45" w:rsidP="00DC78B7">
      <w:pPr>
        <w:shd w:val="clear" w:color="auto" w:fill="FFFFFF"/>
        <w:spacing w:after="200" w:line="276" w:lineRule="auto"/>
        <w:ind w:left="7"/>
        <w:rPr>
          <w:rFonts w:eastAsiaTheme="minorHAnsi"/>
          <w:b/>
          <w:color w:val="000000"/>
          <w:sz w:val="28"/>
          <w:szCs w:val="28"/>
          <w:lang w:eastAsia="en-US"/>
        </w:rPr>
      </w:pPr>
      <w:r w:rsidRPr="00045F45">
        <w:rPr>
          <w:rFonts w:eastAsiaTheme="minorHAnsi"/>
          <w:b/>
          <w:color w:val="000000"/>
          <w:sz w:val="28"/>
          <w:szCs w:val="28"/>
          <w:lang w:eastAsia="en-US"/>
        </w:rPr>
        <w:t>4. Проведение итоговой аттестации по теоретическим дисциплинам</w:t>
      </w:r>
    </w:p>
    <w:p w:rsidR="00045F45" w:rsidRPr="00045F45" w:rsidRDefault="00045F45" w:rsidP="00DC78B7">
      <w:pPr>
        <w:shd w:val="clear" w:color="auto" w:fill="FFFFFF"/>
        <w:spacing w:after="200" w:line="276" w:lineRule="auto"/>
        <w:ind w:left="7"/>
        <w:rPr>
          <w:rFonts w:eastAsiaTheme="minorHAnsi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z w:val="28"/>
          <w:szCs w:val="28"/>
          <w:lang w:eastAsia="en-US"/>
        </w:rPr>
        <w:t xml:space="preserve">Итоговая    аттестация    по    теоретическим    дисциплинам     проводится     по     завершении     изучения обучающимися   определенного </w:t>
      </w:r>
      <w:r w:rsidRPr="00045F45">
        <w:rPr>
          <w:rFonts w:eastAsiaTheme="minorHAnsi"/>
          <w:color w:val="000000"/>
          <w:spacing w:val="1"/>
          <w:sz w:val="28"/>
          <w:szCs w:val="28"/>
          <w:lang w:eastAsia="en-US"/>
        </w:rPr>
        <w:t xml:space="preserve">учебного   предмета   в   полном   объеме   его   рабочей программы, в рамках </w:t>
      </w:r>
      <w:r w:rsidRPr="00045F45">
        <w:rPr>
          <w:rFonts w:eastAsiaTheme="minorHAnsi"/>
          <w:color w:val="000000"/>
          <w:spacing w:val="2"/>
          <w:sz w:val="28"/>
          <w:szCs w:val="28"/>
          <w:lang w:eastAsia="en-US"/>
        </w:rPr>
        <w:t xml:space="preserve">реализуемой программы профессионального обучения и успешной сдачи </w:t>
      </w:r>
      <w:r w:rsidRPr="00045F45">
        <w:rPr>
          <w:rFonts w:eastAsiaTheme="minorHAnsi"/>
          <w:color w:val="000000"/>
          <w:sz w:val="28"/>
          <w:szCs w:val="28"/>
          <w:lang w:eastAsia="en-US"/>
        </w:rPr>
        <w:t>всех промежуточных аттестаций по данному учебному предмету.</w:t>
      </w:r>
    </w:p>
    <w:p w:rsidR="00045F45" w:rsidRPr="00045F45" w:rsidRDefault="00045F45" w:rsidP="007B2342">
      <w:pPr>
        <w:widowControl w:val="0"/>
        <w:numPr>
          <w:ilvl w:val="0"/>
          <w:numId w:val="8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after="200" w:line="276" w:lineRule="auto"/>
        <w:ind w:left="14"/>
        <w:rPr>
          <w:rFonts w:eastAsiaTheme="minorHAnsi"/>
          <w:color w:val="000000"/>
          <w:spacing w:val="-7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z w:val="28"/>
          <w:szCs w:val="28"/>
          <w:lang w:eastAsia="en-US"/>
        </w:rPr>
        <w:t xml:space="preserve">Аттестационная      комиссия    включает председателя (директор или  его заместитель) членов комиссии – преподавателей  данного,   а   при   необходимости </w:t>
      </w:r>
      <w:r w:rsidRPr="00045F45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и </w:t>
      </w: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>родственных предметов, мастеров производственного обучения.</w:t>
      </w:r>
    </w:p>
    <w:p w:rsidR="00045F45" w:rsidRPr="00045F45" w:rsidRDefault="00045F45" w:rsidP="007B2342">
      <w:pPr>
        <w:widowControl w:val="0"/>
        <w:numPr>
          <w:ilvl w:val="0"/>
          <w:numId w:val="8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after="200" w:line="276" w:lineRule="auto"/>
        <w:ind w:left="22" w:right="-5"/>
        <w:rPr>
          <w:rFonts w:eastAsiaTheme="minorHAnsi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Итоговая   аттестация   по   теоретическим   дисциплинам   может </w:t>
      </w: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>проводиться   в письменной  форме или с использованием ЭВМ.</w:t>
      </w:r>
    </w:p>
    <w:p w:rsidR="00045F45" w:rsidRPr="00045F45" w:rsidRDefault="003E7378" w:rsidP="007B2342">
      <w:pPr>
        <w:widowControl w:val="0"/>
        <w:numPr>
          <w:ilvl w:val="0"/>
          <w:numId w:val="8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after="200" w:line="276" w:lineRule="auto"/>
        <w:ind w:left="22" w:right="-5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Итоговая аттестация</w:t>
      </w:r>
      <w:r w:rsidR="00045F45" w:rsidRPr="00045F45">
        <w:rPr>
          <w:rFonts w:eastAsiaTheme="minorHAnsi"/>
          <w:color w:val="000000"/>
          <w:sz w:val="28"/>
          <w:szCs w:val="28"/>
          <w:lang w:eastAsia="en-US"/>
        </w:rPr>
        <w:t xml:space="preserve"> и консультации по подготовке к ним проводятся в сроки, определенные учебным планом, по расписанию, утвержденному директором. Аттестация в письменной форме проводится в каждой группе по расписанию</w:t>
      </w:r>
    </w:p>
    <w:p w:rsidR="00045F45" w:rsidRPr="00045F45" w:rsidRDefault="00045F45" w:rsidP="00DC78B7">
      <w:pPr>
        <w:shd w:val="clear" w:color="auto" w:fill="FFFFFF"/>
        <w:spacing w:after="200" w:line="276" w:lineRule="auto"/>
        <w:ind w:left="36"/>
        <w:rPr>
          <w:rFonts w:eastAsiaTheme="minorHAnsi"/>
          <w:color w:val="000000"/>
          <w:spacing w:val="-5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pacing w:val="-5"/>
          <w:sz w:val="28"/>
          <w:szCs w:val="28"/>
          <w:lang w:eastAsia="en-US"/>
        </w:rPr>
        <w:t>На аттестацию в письменной форме отводится: один час двадцать минут. Аттестация проводится по утверждённым директором экзаменационным билетам категории или вопросам, или с использованием ЭВМ.</w:t>
      </w:r>
    </w:p>
    <w:p w:rsidR="00045F45" w:rsidRPr="00045F45" w:rsidRDefault="00045F45" w:rsidP="00DC78B7">
      <w:pPr>
        <w:shd w:val="clear" w:color="auto" w:fill="FFFFFF"/>
        <w:spacing w:after="200" w:line="276" w:lineRule="auto"/>
        <w:ind w:left="36"/>
        <w:rPr>
          <w:rFonts w:eastAsiaTheme="minorHAnsi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pacing w:val="-5"/>
          <w:sz w:val="28"/>
          <w:szCs w:val="28"/>
          <w:lang w:eastAsia="en-US"/>
        </w:rPr>
        <w:t>Предлагается четыре билета по двадцать вопросов в каждом билете (всего 80 вопросов). Разрешается допуст</w:t>
      </w:r>
      <w:r w:rsidR="00E03EC0">
        <w:rPr>
          <w:rFonts w:eastAsiaTheme="minorHAnsi"/>
          <w:color w:val="000000"/>
          <w:spacing w:val="-5"/>
          <w:sz w:val="28"/>
          <w:szCs w:val="28"/>
          <w:lang w:eastAsia="en-US"/>
        </w:rPr>
        <w:t>ить одну ошибку</w:t>
      </w:r>
      <w:r w:rsidRPr="00045F45">
        <w:rPr>
          <w:rFonts w:eastAsiaTheme="minorHAnsi"/>
          <w:color w:val="000000"/>
          <w:spacing w:val="-5"/>
          <w:sz w:val="28"/>
          <w:szCs w:val="28"/>
          <w:lang w:eastAsia="en-US"/>
        </w:rPr>
        <w:t xml:space="preserve"> на 80 вопросов (не более одной ошибки в билете). Исправления, подчистки, разночтения, обведения цифр  в ответах, пустые клетки - считаются ошибками.  </w:t>
      </w:r>
    </w:p>
    <w:p w:rsidR="00045F45" w:rsidRPr="00045F45" w:rsidRDefault="00045F45" w:rsidP="007B2342">
      <w:pPr>
        <w:widowControl w:val="0"/>
        <w:numPr>
          <w:ilvl w:val="0"/>
          <w:numId w:val="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200" w:line="276" w:lineRule="auto"/>
        <w:rPr>
          <w:rFonts w:eastAsiaTheme="minorHAnsi"/>
          <w:color w:val="000000"/>
          <w:spacing w:val="-6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pacing w:val="1"/>
          <w:sz w:val="28"/>
          <w:szCs w:val="28"/>
          <w:lang w:eastAsia="en-US"/>
        </w:rPr>
        <w:t xml:space="preserve"> При </w:t>
      </w:r>
      <w:r w:rsidRPr="00045F45">
        <w:rPr>
          <w:rFonts w:eastAsiaTheme="minorHAnsi"/>
          <w:color w:val="000000"/>
          <w:sz w:val="28"/>
          <w:szCs w:val="28"/>
          <w:lang w:eastAsia="en-US"/>
        </w:rPr>
        <w:t>письменной аттестации предусматривается один перерыв на 10 мин.</w:t>
      </w: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 xml:space="preserve"> </w:t>
      </w:r>
    </w:p>
    <w:p w:rsidR="00045F45" w:rsidRPr="00045F45" w:rsidRDefault="00045F45" w:rsidP="007B2342">
      <w:pPr>
        <w:widowControl w:val="0"/>
        <w:numPr>
          <w:ilvl w:val="0"/>
          <w:numId w:val="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200" w:line="276" w:lineRule="auto"/>
        <w:rPr>
          <w:rFonts w:eastAsiaTheme="minorHAnsi"/>
          <w:color w:val="000000"/>
          <w:spacing w:val="-6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z w:val="28"/>
          <w:szCs w:val="28"/>
          <w:lang w:eastAsia="en-US"/>
        </w:rPr>
        <w:t>Для выполнения письменных работ аттестуемых в аудитории</w:t>
      </w:r>
      <w:r w:rsidRPr="00045F45">
        <w:rPr>
          <w:rFonts w:eastAsiaTheme="minorHAnsi"/>
          <w:color w:val="000000"/>
          <w:sz w:val="28"/>
          <w:szCs w:val="28"/>
          <w:lang w:eastAsia="en-US"/>
        </w:rPr>
        <w:br/>
      </w: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>рассаживают по одному за столом.</w:t>
      </w:r>
    </w:p>
    <w:p w:rsidR="00045F45" w:rsidRPr="00045F45" w:rsidRDefault="00045F45" w:rsidP="007B2342">
      <w:pPr>
        <w:widowControl w:val="0"/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200" w:line="276" w:lineRule="auto"/>
        <w:ind w:left="7"/>
        <w:rPr>
          <w:rFonts w:eastAsiaTheme="minorHAnsi"/>
          <w:color w:val="000000"/>
          <w:spacing w:val="-6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 xml:space="preserve"> Для проведения аттестации в устной форме учебная группа может быть</w:t>
      </w: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br/>
      </w:r>
      <w:r w:rsidRPr="00045F45">
        <w:rPr>
          <w:rFonts w:eastAsiaTheme="minorHAnsi"/>
          <w:color w:val="000000"/>
          <w:sz w:val="28"/>
          <w:szCs w:val="28"/>
          <w:lang w:eastAsia="en-US"/>
        </w:rPr>
        <w:t>разбита на две подгруппы, проходящие аттестацию в один день.</w:t>
      </w:r>
    </w:p>
    <w:p w:rsidR="00045F45" w:rsidRPr="00045F45" w:rsidRDefault="00045F45" w:rsidP="00DC78B7">
      <w:pPr>
        <w:shd w:val="clear" w:color="auto" w:fill="FFFFFF"/>
        <w:tabs>
          <w:tab w:val="left" w:pos="720"/>
        </w:tabs>
        <w:spacing w:after="200" w:line="276" w:lineRule="auto"/>
        <w:rPr>
          <w:rFonts w:eastAsiaTheme="minorHAnsi"/>
          <w:color w:val="000000"/>
          <w:spacing w:val="-6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z w:val="28"/>
          <w:szCs w:val="28"/>
          <w:lang w:eastAsia="en-US"/>
        </w:rPr>
        <w:t>4.4.4 В аудиторию аттестуемых приглашают поочередно, с таким расчетом,</w:t>
      </w:r>
      <w:r w:rsidRPr="00045F45">
        <w:rPr>
          <w:rFonts w:eastAsiaTheme="minorHAnsi"/>
          <w:color w:val="000000"/>
          <w:sz w:val="28"/>
          <w:szCs w:val="28"/>
          <w:lang w:eastAsia="en-US"/>
        </w:rPr>
        <w:br/>
      </w: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>чтобы один отвечал, и в тоже время три - четыре человека готовились к ответу.</w:t>
      </w:r>
    </w:p>
    <w:p w:rsidR="00045F45" w:rsidRPr="00045F45" w:rsidRDefault="00045F45" w:rsidP="007B2342">
      <w:pPr>
        <w:widowControl w:val="0"/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200" w:line="276" w:lineRule="auto"/>
        <w:ind w:left="7" w:right="-5"/>
        <w:rPr>
          <w:rFonts w:eastAsiaTheme="minorHAnsi"/>
          <w:color w:val="000000"/>
          <w:spacing w:val="-6"/>
          <w:sz w:val="28"/>
          <w:szCs w:val="28"/>
          <w:lang w:eastAsia="en-US"/>
        </w:rPr>
      </w:pPr>
      <w:bookmarkStart w:id="0" w:name="_GoBack"/>
      <w:bookmarkEnd w:id="0"/>
      <w:r w:rsidRPr="00045F45">
        <w:rPr>
          <w:rFonts w:eastAsiaTheme="minorHAnsi"/>
          <w:color w:val="000000"/>
          <w:spacing w:val="1"/>
          <w:sz w:val="28"/>
          <w:szCs w:val="28"/>
          <w:lang w:eastAsia="en-US"/>
        </w:rPr>
        <w:t>Ответы   аттестуемого   на вопросы   билета   (задания)   члены</w:t>
      </w:r>
      <w:r w:rsidRPr="00045F45">
        <w:rPr>
          <w:rFonts w:eastAsiaTheme="minorHAnsi"/>
          <w:color w:val="000000"/>
          <w:spacing w:val="1"/>
          <w:sz w:val="28"/>
          <w:szCs w:val="28"/>
          <w:lang w:eastAsia="en-US"/>
        </w:rPr>
        <w:br/>
      </w: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 xml:space="preserve">аттестационной комиссии   выслушивают,   не   перебивая   и   не   помогая </w:t>
      </w:r>
      <w:r w:rsidRPr="00045F45">
        <w:rPr>
          <w:rFonts w:eastAsiaTheme="minorHAnsi"/>
          <w:color w:val="000000"/>
          <w:spacing w:val="1"/>
          <w:sz w:val="28"/>
          <w:szCs w:val="28"/>
          <w:lang w:eastAsia="en-US"/>
        </w:rPr>
        <w:t>наводящими 'вопросами.   По окончании ответа на вопрос, если это</w:t>
      </w:r>
      <w:r w:rsidRPr="00045F45">
        <w:rPr>
          <w:rFonts w:eastAsiaTheme="minorHAnsi"/>
          <w:color w:val="000000"/>
          <w:spacing w:val="1"/>
          <w:sz w:val="28"/>
          <w:szCs w:val="28"/>
          <w:lang w:eastAsia="en-US"/>
        </w:rPr>
        <w:br/>
      </w:r>
      <w:r w:rsidRPr="00045F45">
        <w:rPr>
          <w:rFonts w:eastAsiaTheme="minorHAnsi"/>
          <w:color w:val="000000"/>
          <w:sz w:val="28"/>
          <w:szCs w:val="28"/>
          <w:lang w:eastAsia="en-US"/>
        </w:rPr>
        <w:t>необходимо для полной и объективной оценки знаний    и    умений</w:t>
      </w:r>
      <w:r w:rsidRPr="00045F45">
        <w:rPr>
          <w:rFonts w:eastAsiaTheme="minorHAnsi"/>
          <w:color w:val="000000"/>
          <w:sz w:val="28"/>
          <w:szCs w:val="28"/>
          <w:lang w:eastAsia="en-US"/>
        </w:rPr>
        <w:br/>
        <w:t>аттестуемого    по    предмету,    ему    могут    быть    предложены</w:t>
      </w:r>
      <w:r w:rsidRPr="00045F45">
        <w:rPr>
          <w:rFonts w:eastAsiaTheme="minorHAnsi"/>
          <w:color w:val="000000"/>
          <w:sz w:val="28"/>
          <w:szCs w:val="28"/>
          <w:lang w:eastAsia="en-US"/>
        </w:rPr>
        <w:br/>
      </w: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>дополнительные вопросы в пределах программы.</w:t>
      </w:r>
    </w:p>
    <w:p w:rsidR="00045F45" w:rsidRPr="00045F45" w:rsidRDefault="00045F45" w:rsidP="00DC78B7">
      <w:pPr>
        <w:shd w:val="clear" w:color="auto" w:fill="FFFFFF"/>
        <w:spacing w:after="200" w:line="276" w:lineRule="auto"/>
        <w:ind w:left="14"/>
        <w:rPr>
          <w:rFonts w:eastAsiaTheme="minorHAnsi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z w:val="28"/>
          <w:szCs w:val="28"/>
          <w:lang w:eastAsia="en-US"/>
        </w:rPr>
        <w:t xml:space="preserve">Если ход ответа на вопрос позволяет оценить объем и качество знаний </w:t>
      </w: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>аттестуемого, то ответ не обязательно выслушивать до конца.</w:t>
      </w:r>
    </w:p>
    <w:p w:rsidR="00045F45" w:rsidRPr="00045F45" w:rsidRDefault="00045F45" w:rsidP="00DC78B7">
      <w:pPr>
        <w:shd w:val="clear" w:color="auto" w:fill="FFFFFF"/>
        <w:spacing w:after="200" w:line="276" w:lineRule="auto"/>
        <w:ind w:left="29"/>
        <w:rPr>
          <w:rFonts w:eastAsiaTheme="minorHAnsi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pacing w:val="8"/>
          <w:sz w:val="28"/>
          <w:szCs w:val="28"/>
          <w:lang w:eastAsia="en-US"/>
        </w:rPr>
        <w:t xml:space="preserve">В случае, если аттестуемый не в состоянии дать удовлетворительные </w:t>
      </w: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>ответы, по вопросам билета, ему разрешается взять второй билет, но при   этом оценки за ответы снижаются на один бал.</w:t>
      </w:r>
    </w:p>
    <w:p w:rsidR="00045F45" w:rsidRPr="00045F45" w:rsidRDefault="00045F45" w:rsidP="00DC78B7">
      <w:pPr>
        <w:shd w:val="clear" w:color="auto" w:fill="FFFFFF"/>
        <w:spacing w:before="7" w:after="200" w:line="276" w:lineRule="auto"/>
        <w:ind w:left="29"/>
        <w:rPr>
          <w:rFonts w:eastAsiaTheme="minorHAnsi"/>
          <w:b/>
          <w:color w:val="000000"/>
          <w:spacing w:val="-2"/>
          <w:sz w:val="28"/>
          <w:szCs w:val="28"/>
          <w:lang w:eastAsia="en-US"/>
        </w:rPr>
      </w:pPr>
      <w:r w:rsidRPr="00045F45">
        <w:rPr>
          <w:rFonts w:eastAsiaTheme="minorHAnsi"/>
          <w:b/>
          <w:color w:val="000000"/>
          <w:spacing w:val="-2"/>
          <w:sz w:val="28"/>
          <w:szCs w:val="28"/>
          <w:lang w:eastAsia="en-US"/>
        </w:rPr>
        <w:t>5. Повторная аттестация</w:t>
      </w:r>
    </w:p>
    <w:p w:rsidR="00045F45" w:rsidRPr="00045F45" w:rsidRDefault="00045F45" w:rsidP="007B2342">
      <w:pPr>
        <w:widowControl w:val="0"/>
        <w:numPr>
          <w:ilvl w:val="0"/>
          <w:numId w:val="11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after="200" w:line="276" w:lineRule="auto"/>
        <w:ind w:left="22" w:right="-5"/>
        <w:rPr>
          <w:rFonts w:eastAsiaTheme="minorHAnsi"/>
          <w:color w:val="000000"/>
          <w:spacing w:val="-11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>Повторно       аттестуются       обучающиеся,       получившие       при аттестации неудовлетворительные оценки.</w:t>
      </w:r>
    </w:p>
    <w:p w:rsidR="00045F45" w:rsidRPr="00045F45" w:rsidRDefault="00045F45" w:rsidP="007B2342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pacing w:val="1"/>
          <w:sz w:val="28"/>
          <w:szCs w:val="28"/>
          <w:lang w:eastAsia="en-US"/>
        </w:rPr>
        <w:lastRenderedPageBreak/>
        <w:t xml:space="preserve"> </w:t>
      </w:r>
      <w:proofErr w:type="gramStart"/>
      <w:r w:rsidRPr="00045F45">
        <w:rPr>
          <w:rFonts w:eastAsiaTheme="minorHAnsi"/>
          <w:color w:val="000000"/>
          <w:spacing w:val="1"/>
          <w:sz w:val="28"/>
          <w:szCs w:val="28"/>
          <w:lang w:eastAsia="en-US"/>
        </w:rPr>
        <w:t>Обучающиеся</w:t>
      </w:r>
      <w:proofErr w:type="gramEnd"/>
      <w:r w:rsidRPr="00045F45">
        <w:rPr>
          <w:rFonts w:eastAsiaTheme="minorHAnsi"/>
          <w:color w:val="000000"/>
          <w:spacing w:val="1"/>
          <w:sz w:val="28"/>
          <w:szCs w:val="28"/>
          <w:lang w:eastAsia="en-US"/>
        </w:rPr>
        <w:t xml:space="preserve">  не прошедшие итоговую аттестацию, </w:t>
      </w:r>
      <w:r w:rsidRPr="00045F45">
        <w:rPr>
          <w:rFonts w:eastAsiaTheme="minorHAnsi"/>
          <w:color w:val="000000"/>
          <w:sz w:val="28"/>
          <w:szCs w:val="28"/>
          <w:lang w:eastAsia="en-US"/>
        </w:rPr>
        <w:t>вправе аттестоваться повторно, но не ранее, чем через 2 дня. Допуск к повторной аттестации разрешает директор автошколы  на основании личного письменного заявления обучавшегося.</w:t>
      </w:r>
    </w:p>
    <w:p w:rsidR="00045F45" w:rsidRPr="00045F45" w:rsidRDefault="00045F45" w:rsidP="00DC78B7">
      <w:pPr>
        <w:shd w:val="clear" w:color="auto" w:fill="FFFFFF"/>
        <w:tabs>
          <w:tab w:val="left" w:pos="490"/>
          <w:tab w:val="left" w:pos="9355"/>
        </w:tabs>
        <w:spacing w:after="200" w:line="276" w:lineRule="auto"/>
        <w:ind w:right="-5"/>
        <w:rPr>
          <w:rFonts w:eastAsiaTheme="minorHAnsi"/>
          <w:color w:val="000000"/>
          <w:spacing w:val="-2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pacing w:val="-2"/>
          <w:sz w:val="28"/>
          <w:szCs w:val="28"/>
          <w:lang w:eastAsia="en-US"/>
        </w:rPr>
        <w:t>5.3. Повторные аттестации в письменной форме проводятся по темам и</w:t>
      </w:r>
      <w:r w:rsidRPr="00045F45">
        <w:rPr>
          <w:rFonts w:eastAsiaTheme="minorHAnsi"/>
          <w:color w:val="000000"/>
          <w:spacing w:val="-2"/>
          <w:sz w:val="28"/>
          <w:szCs w:val="28"/>
          <w:lang w:eastAsia="en-US"/>
        </w:rPr>
        <w:br/>
        <w:t xml:space="preserve">заданиям по утверждённым директором экзаменационным билетам   или с использованием ЭВМ  </w:t>
      </w:r>
    </w:p>
    <w:p w:rsidR="00045F45" w:rsidRPr="00045F45" w:rsidRDefault="00045F45" w:rsidP="00DC78B7">
      <w:pPr>
        <w:shd w:val="clear" w:color="auto" w:fill="FFFFFF"/>
        <w:tabs>
          <w:tab w:val="left" w:pos="490"/>
        </w:tabs>
        <w:spacing w:after="200" w:line="276" w:lineRule="auto"/>
        <w:rPr>
          <w:rFonts w:eastAsiaTheme="minorHAnsi"/>
          <w:b/>
          <w:color w:val="000000"/>
          <w:sz w:val="28"/>
          <w:szCs w:val="28"/>
          <w:lang w:eastAsia="en-US"/>
        </w:rPr>
      </w:pPr>
      <w:r w:rsidRPr="00045F45">
        <w:rPr>
          <w:rFonts w:eastAsiaTheme="minorHAnsi"/>
          <w:b/>
          <w:color w:val="000000"/>
          <w:sz w:val="28"/>
          <w:szCs w:val="28"/>
          <w:lang w:eastAsia="en-US"/>
        </w:rPr>
        <w:t>6. Итоговая аттестация по вождению автомобиля</w:t>
      </w:r>
      <w:r w:rsidR="00E03EC0">
        <w:rPr>
          <w:rFonts w:eastAsiaTheme="minorHAnsi"/>
          <w:b/>
          <w:color w:val="000000"/>
          <w:sz w:val="28"/>
          <w:szCs w:val="28"/>
          <w:lang w:eastAsia="en-US"/>
        </w:rPr>
        <w:t>/мотоцикла</w:t>
      </w:r>
    </w:p>
    <w:p w:rsidR="00045F45" w:rsidRPr="00045F45" w:rsidRDefault="00045F45" w:rsidP="00DC78B7">
      <w:pPr>
        <w:shd w:val="clear" w:color="auto" w:fill="FFFFFF"/>
        <w:tabs>
          <w:tab w:val="left" w:pos="490"/>
        </w:tabs>
        <w:spacing w:after="200" w:line="276" w:lineRule="auto"/>
        <w:rPr>
          <w:rFonts w:eastAsiaTheme="minorHAnsi"/>
          <w:color w:val="000000"/>
          <w:spacing w:val="-1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z w:val="28"/>
          <w:szCs w:val="28"/>
          <w:lang w:eastAsia="en-US"/>
        </w:rPr>
        <w:t>Итоговая аттестация имеет целью</w:t>
      </w:r>
      <w:r w:rsidRPr="00045F45">
        <w:rPr>
          <w:rFonts w:eastAsiaTheme="minorHAnsi"/>
          <w:color w:val="000000"/>
          <w:sz w:val="28"/>
          <w:szCs w:val="28"/>
          <w:lang w:eastAsia="en-US"/>
        </w:rPr>
        <w:br/>
      </w: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>определить готовность обучающегося к самостоятельному управлению транспортным средством и знание правил дорожного движения.</w:t>
      </w:r>
    </w:p>
    <w:p w:rsidR="00045F45" w:rsidRPr="00045F45" w:rsidRDefault="00045F45" w:rsidP="007B2342">
      <w:pPr>
        <w:widowControl w:val="0"/>
        <w:numPr>
          <w:ilvl w:val="0"/>
          <w:numId w:val="12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200" w:line="276" w:lineRule="auto"/>
        <w:ind w:left="29"/>
        <w:rPr>
          <w:rFonts w:eastAsiaTheme="minorHAnsi"/>
          <w:color w:val="000000"/>
          <w:spacing w:val="-6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z w:val="28"/>
          <w:szCs w:val="28"/>
          <w:lang w:eastAsia="en-US"/>
        </w:rPr>
        <w:t xml:space="preserve">По профессиям, предусматривающим квалификацию водителя </w:t>
      </w: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>автомобиля</w:t>
      </w:r>
      <w:r w:rsidR="009E6CE9">
        <w:rPr>
          <w:rFonts w:eastAsiaTheme="minorHAnsi"/>
          <w:color w:val="000000"/>
          <w:spacing w:val="-1"/>
          <w:sz w:val="28"/>
          <w:szCs w:val="28"/>
          <w:lang w:eastAsia="en-US"/>
        </w:rPr>
        <w:t>/мотоцикла</w:t>
      </w: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 xml:space="preserve"> категории </w:t>
      </w:r>
      <w:r w:rsidR="00E03EC0">
        <w:rPr>
          <w:rFonts w:eastAsiaTheme="minorHAnsi"/>
          <w:color w:val="000000"/>
          <w:spacing w:val="-1"/>
          <w:sz w:val="28"/>
          <w:szCs w:val="28"/>
          <w:lang w:eastAsia="en-US"/>
        </w:rPr>
        <w:t>«А»</w:t>
      </w:r>
      <w:proofErr w:type="gramStart"/>
      <w:r w:rsidR="00E03EC0">
        <w:rPr>
          <w:rFonts w:eastAsiaTheme="minorHAnsi"/>
          <w:color w:val="000000"/>
          <w:spacing w:val="-1"/>
          <w:sz w:val="28"/>
          <w:szCs w:val="28"/>
          <w:lang w:eastAsia="en-US"/>
        </w:rPr>
        <w:t>,</w:t>
      </w:r>
      <w:r w:rsidR="009E6CE9">
        <w:rPr>
          <w:rFonts w:eastAsiaTheme="minorHAnsi"/>
          <w:color w:val="000000"/>
          <w:spacing w:val="-1"/>
          <w:sz w:val="28"/>
          <w:szCs w:val="28"/>
          <w:lang w:eastAsia="en-US"/>
        </w:rPr>
        <w:t>»</w:t>
      </w:r>
      <w:proofErr w:type="gramEnd"/>
      <w:r w:rsidR="009E6CE9">
        <w:rPr>
          <w:rFonts w:eastAsiaTheme="minorHAnsi"/>
          <w:color w:val="000000"/>
          <w:spacing w:val="-1"/>
          <w:sz w:val="28"/>
          <w:szCs w:val="28"/>
          <w:lang w:eastAsia="en-US"/>
        </w:rPr>
        <w:t xml:space="preserve">А1», </w:t>
      </w:r>
      <w:r w:rsidR="00E03EC0">
        <w:rPr>
          <w:rFonts w:eastAsiaTheme="minorHAnsi"/>
          <w:color w:val="000000"/>
          <w:spacing w:val="-1"/>
          <w:sz w:val="28"/>
          <w:szCs w:val="28"/>
          <w:lang w:eastAsia="en-US"/>
        </w:rPr>
        <w:t xml:space="preserve"> </w:t>
      </w: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 xml:space="preserve">«В»,  обучающиеся сдают </w:t>
      </w:r>
      <w:r w:rsidRPr="00045F45">
        <w:rPr>
          <w:rFonts w:eastAsiaTheme="minorHAnsi"/>
          <w:color w:val="000000"/>
          <w:sz w:val="28"/>
          <w:szCs w:val="28"/>
          <w:lang w:eastAsia="en-US"/>
        </w:rPr>
        <w:t>экзамен по вождению автомобиля</w:t>
      </w:r>
      <w:r w:rsidR="00E03EC0">
        <w:rPr>
          <w:rFonts w:eastAsiaTheme="minorHAnsi"/>
          <w:color w:val="000000"/>
          <w:sz w:val="28"/>
          <w:szCs w:val="28"/>
          <w:lang w:eastAsia="en-US"/>
        </w:rPr>
        <w:t>/мотоцикла</w:t>
      </w:r>
      <w:r w:rsidRPr="00045F45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045F45" w:rsidRPr="00045F45" w:rsidRDefault="00045F45" w:rsidP="007B2342">
      <w:pPr>
        <w:widowControl w:val="0"/>
        <w:numPr>
          <w:ilvl w:val="0"/>
          <w:numId w:val="12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200" w:line="276" w:lineRule="auto"/>
        <w:ind w:left="29"/>
        <w:rPr>
          <w:rFonts w:eastAsiaTheme="minorHAnsi"/>
          <w:color w:val="000000"/>
          <w:spacing w:val="-6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pacing w:val="-6"/>
          <w:sz w:val="28"/>
          <w:szCs w:val="28"/>
          <w:lang w:eastAsia="en-US"/>
        </w:rPr>
        <w:t xml:space="preserve">Экзамен по вождению </w:t>
      </w:r>
      <w:r w:rsidR="00E03EC0">
        <w:rPr>
          <w:rFonts w:eastAsiaTheme="minorHAnsi"/>
          <w:color w:val="000000"/>
          <w:spacing w:val="-6"/>
          <w:sz w:val="28"/>
          <w:szCs w:val="28"/>
          <w:lang w:eastAsia="en-US"/>
        </w:rPr>
        <w:t>автомобиля</w:t>
      </w:r>
      <w:r w:rsidR="009E6CE9">
        <w:rPr>
          <w:rFonts w:eastAsiaTheme="minorHAnsi"/>
          <w:color w:val="000000"/>
          <w:spacing w:val="-6"/>
          <w:sz w:val="28"/>
          <w:szCs w:val="28"/>
          <w:lang w:eastAsia="en-US"/>
        </w:rPr>
        <w:t>/мотоцикла</w:t>
      </w:r>
      <w:r w:rsidR="00E03EC0">
        <w:rPr>
          <w:rFonts w:eastAsiaTheme="minorHAnsi"/>
          <w:color w:val="000000"/>
          <w:spacing w:val="-6"/>
          <w:sz w:val="28"/>
          <w:szCs w:val="28"/>
          <w:lang w:eastAsia="en-US"/>
        </w:rPr>
        <w:t xml:space="preserve"> </w:t>
      </w:r>
      <w:r w:rsidRPr="00045F45">
        <w:rPr>
          <w:rFonts w:eastAsiaTheme="minorHAnsi"/>
          <w:color w:val="000000"/>
          <w:spacing w:val="-6"/>
          <w:sz w:val="28"/>
          <w:szCs w:val="28"/>
          <w:lang w:eastAsia="en-US"/>
        </w:rPr>
        <w:t>проводится в два этапа:</w:t>
      </w:r>
    </w:p>
    <w:p w:rsidR="00045F45" w:rsidRPr="00045F45" w:rsidRDefault="00045F45" w:rsidP="007B2342">
      <w:pPr>
        <w:widowControl w:val="0"/>
        <w:numPr>
          <w:ilvl w:val="0"/>
          <w:numId w:val="12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200" w:line="276" w:lineRule="auto"/>
        <w:ind w:left="29"/>
        <w:rPr>
          <w:rFonts w:eastAsiaTheme="minorHAnsi"/>
          <w:color w:val="000000"/>
          <w:spacing w:val="-6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pacing w:val="-6"/>
          <w:sz w:val="28"/>
          <w:szCs w:val="28"/>
          <w:lang w:eastAsia="en-US"/>
        </w:rPr>
        <w:t xml:space="preserve">Первый этап элементы закрытой площадки: «змейка», параллельная парковка задним ходом, разворот в ограниченном пространстве, заезд задним ходом в габаритный бокс, остановка и </w:t>
      </w:r>
      <w:proofErr w:type="spellStart"/>
      <w:r w:rsidRPr="00045F45">
        <w:rPr>
          <w:rFonts w:eastAsiaTheme="minorHAnsi"/>
          <w:color w:val="000000"/>
          <w:spacing w:val="-6"/>
          <w:sz w:val="28"/>
          <w:szCs w:val="28"/>
          <w:lang w:eastAsia="en-US"/>
        </w:rPr>
        <w:t>трогание</w:t>
      </w:r>
      <w:proofErr w:type="spellEnd"/>
      <w:r w:rsidRPr="00045F45">
        <w:rPr>
          <w:rFonts w:eastAsiaTheme="minorHAnsi"/>
          <w:color w:val="000000"/>
          <w:spacing w:val="-6"/>
          <w:sz w:val="28"/>
          <w:szCs w:val="28"/>
          <w:lang w:eastAsia="en-US"/>
        </w:rPr>
        <w:t xml:space="preserve"> с места на  подъеме; </w:t>
      </w:r>
    </w:p>
    <w:p w:rsidR="00045F45" w:rsidRDefault="00045F45" w:rsidP="007B2342">
      <w:pPr>
        <w:widowControl w:val="0"/>
        <w:numPr>
          <w:ilvl w:val="0"/>
          <w:numId w:val="12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200" w:line="276" w:lineRule="auto"/>
        <w:ind w:left="29"/>
        <w:rPr>
          <w:rFonts w:eastAsiaTheme="minorHAnsi"/>
          <w:color w:val="000000"/>
          <w:spacing w:val="-6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pacing w:val="-6"/>
          <w:sz w:val="28"/>
          <w:szCs w:val="28"/>
          <w:lang w:eastAsia="en-US"/>
        </w:rPr>
        <w:t xml:space="preserve">Второй этап движение в реальных дорожных условиях: на дорогах с малой  интенсивностью движения, на дорогах  с большой интенсивностью движения. </w:t>
      </w:r>
    </w:p>
    <w:p w:rsidR="00E03EC0" w:rsidRPr="00045F45" w:rsidRDefault="00E03EC0" w:rsidP="00E03EC0">
      <w:pPr>
        <w:widowControl w:val="0"/>
        <w:numPr>
          <w:ilvl w:val="0"/>
          <w:numId w:val="12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200" w:line="276" w:lineRule="auto"/>
        <w:rPr>
          <w:rFonts w:eastAsiaTheme="minorHAnsi"/>
          <w:color w:val="000000"/>
          <w:spacing w:val="-6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pacing w:val="-6"/>
          <w:sz w:val="28"/>
          <w:szCs w:val="28"/>
          <w:lang w:eastAsia="en-US"/>
        </w:rPr>
        <w:t xml:space="preserve">Экзамен по вождению </w:t>
      </w:r>
      <w:r w:rsidR="004048E5">
        <w:rPr>
          <w:rFonts w:eastAsiaTheme="minorHAnsi"/>
          <w:color w:val="000000"/>
          <w:spacing w:val="-6"/>
          <w:sz w:val="28"/>
          <w:szCs w:val="28"/>
          <w:lang w:eastAsia="en-US"/>
        </w:rPr>
        <w:t>мотоцикла</w:t>
      </w:r>
      <w:r>
        <w:rPr>
          <w:rFonts w:eastAsiaTheme="minorHAnsi"/>
          <w:color w:val="000000"/>
          <w:spacing w:val="-6"/>
          <w:sz w:val="28"/>
          <w:szCs w:val="28"/>
          <w:lang w:eastAsia="en-US"/>
        </w:rPr>
        <w:t xml:space="preserve"> </w:t>
      </w:r>
      <w:r w:rsidR="004048E5">
        <w:rPr>
          <w:rFonts w:eastAsiaTheme="minorHAnsi"/>
          <w:color w:val="000000"/>
          <w:spacing w:val="-6"/>
          <w:sz w:val="28"/>
          <w:szCs w:val="28"/>
          <w:lang w:eastAsia="en-US"/>
        </w:rPr>
        <w:t>проводится в один этап</w:t>
      </w:r>
      <w:r w:rsidRPr="00045F45">
        <w:rPr>
          <w:rFonts w:eastAsiaTheme="minorHAnsi"/>
          <w:color w:val="000000"/>
          <w:spacing w:val="-6"/>
          <w:sz w:val="28"/>
          <w:szCs w:val="28"/>
          <w:lang w:eastAsia="en-US"/>
        </w:rPr>
        <w:t>:</w:t>
      </w:r>
    </w:p>
    <w:p w:rsidR="00E03EC0" w:rsidRPr="00045F45" w:rsidRDefault="004048E5" w:rsidP="00E03EC0">
      <w:pPr>
        <w:widowControl w:val="0"/>
        <w:numPr>
          <w:ilvl w:val="0"/>
          <w:numId w:val="12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200" w:line="276" w:lineRule="auto"/>
        <w:ind w:left="29"/>
        <w:rPr>
          <w:rFonts w:eastAsiaTheme="minorHAnsi"/>
          <w:color w:val="000000"/>
          <w:spacing w:val="-6"/>
          <w:sz w:val="28"/>
          <w:szCs w:val="28"/>
          <w:lang w:eastAsia="en-US"/>
        </w:rPr>
      </w:pPr>
      <w:r>
        <w:rPr>
          <w:rFonts w:eastAsiaTheme="minorHAnsi"/>
          <w:color w:val="000000"/>
          <w:spacing w:val="-6"/>
          <w:sz w:val="28"/>
          <w:szCs w:val="28"/>
          <w:lang w:eastAsia="en-US"/>
        </w:rPr>
        <w:t>Э</w:t>
      </w:r>
      <w:r w:rsidR="00E03EC0" w:rsidRPr="00045F45">
        <w:rPr>
          <w:rFonts w:eastAsiaTheme="minorHAnsi"/>
          <w:color w:val="000000"/>
          <w:spacing w:val="-6"/>
          <w:sz w:val="28"/>
          <w:szCs w:val="28"/>
          <w:lang w:eastAsia="en-US"/>
        </w:rPr>
        <w:t>лементы закрытой площадки:</w:t>
      </w:r>
      <w:r>
        <w:rPr>
          <w:rFonts w:eastAsiaTheme="minorHAnsi"/>
          <w:color w:val="000000"/>
          <w:spacing w:val="-6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color w:val="000000"/>
          <w:spacing w:val="-6"/>
          <w:sz w:val="28"/>
          <w:szCs w:val="28"/>
          <w:lang w:eastAsia="en-US"/>
        </w:rPr>
        <w:t xml:space="preserve">Проезд «габаритного коридора», движение по «габаритному полукругу», </w:t>
      </w:r>
      <w:r w:rsidR="00E03EC0" w:rsidRPr="00045F45">
        <w:rPr>
          <w:rFonts w:eastAsiaTheme="minorHAnsi"/>
          <w:color w:val="000000"/>
          <w:spacing w:val="-6"/>
          <w:sz w:val="28"/>
          <w:szCs w:val="28"/>
          <w:lang w:eastAsia="en-US"/>
        </w:rPr>
        <w:t xml:space="preserve">«змейка», </w:t>
      </w:r>
      <w:r>
        <w:rPr>
          <w:rFonts w:eastAsiaTheme="minorHAnsi"/>
          <w:color w:val="000000"/>
          <w:spacing w:val="-6"/>
          <w:sz w:val="28"/>
          <w:szCs w:val="28"/>
          <w:lang w:eastAsia="en-US"/>
        </w:rPr>
        <w:t>проезд по «колейной доске», движение по «габаритной восьмерке», движение по наклонному участку, остановка на подъеме,  начало движения на подъеме, остановка на спуске, начало движения на спуске.</w:t>
      </w:r>
      <w:r w:rsidR="00E03EC0" w:rsidRPr="00045F45">
        <w:rPr>
          <w:rFonts w:eastAsiaTheme="minorHAnsi"/>
          <w:color w:val="000000"/>
          <w:spacing w:val="-6"/>
          <w:sz w:val="28"/>
          <w:szCs w:val="28"/>
          <w:lang w:eastAsia="en-US"/>
        </w:rPr>
        <w:t xml:space="preserve">; </w:t>
      </w:r>
      <w:proofErr w:type="gramEnd"/>
    </w:p>
    <w:p w:rsidR="00045F45" w:rsidRPr="00045F45" w:rsidRDefault="00045F45" w:rsidP="00DC78B7">
      <w:pPr>
        <w:shd w:val="clear" w:color="auto" w:fill="FFFFFF"/>
        <w:tabs>
          <w:tab w:val="left" w:pos="497"/>
        </w:tabs>
        <w:spacing w:after="200" w:line="276" w:lineRule="auto"/>
        <w:ind w:left="7"/>
        <w:rPr>
          <w:rFonts w:eastAsiaTheme="minorHAnsi"/>
          <w:b/>
          <w:color w:val="000000"/>
          <w:spacing w:val="-11"/>
          <w:sz w:val="28"/>
          <w:szCs w:val="28"/>
          <w:lang w:eastAsia="en-US"/>
        </w:rPr>
      </w:pPr>
      <w:r w:rsidRPr="00045F45">
        <w:rPr>
          <w:rFonts w:eastAsiaTheme="minorHAnsi"/>
          <w:b/>
          <w:color w:val="000000"/>
          <w:spacing w:val="-11"/>
          <w:sz w:val="28"/>
          <w:szCs w:val="28"/>
          <w:lang w:eastAsia="en-US"/>
        </w:rPr>
        <w:t xml:space="preserve">7.  </w:t>
      </w:r>
      <w:r w:rsidRPr="00045F45">
        <w:rPr>
          <w:rFonts w:eastAsiaTheme="minorHAnsi"/>
          <w:b/>
          <w:color w:val="000000"/>
          <w:sz w:val="28"/>
          <w:szCs w:val="28"/>
          <w:lang w:eastAsia="en-US"/>
        </w:rPr>
        <w:t>Решения по итогам аттестации</w:t>
      </w:r>
      <w:r w:rsidR="00ED4A2F">
        <w:rPr>
          <w:rFonts w:eastAsiaTheme="minorHAnsi"/>
          <w:b/>
          <w:color w:val="000000"/>
          <w:sz w:val="28"/>
          <w:szCs w:val="28"/>
          <w:lang w:eastAsia="en-US"/>
        </w:rPr>
        <w:t>:</w:t>
      </w:r>
    </w:p>
    <w:p w:rsidR="00045F45" w:rsidRPr="00045F45" w:rsidRDefault="00045F45" w:rsidP="00DC78B7">
      <w:pPr>
        <w:shd w:val="clear" w:color="auto" w:fill="FFFFFF"/>
        <w:spacing w:after="200" w:line="276" w:lineRule="auto"/>
        <w:ind w:left="14"/>
        <w:rPr>
          <w:rFonts w:eastAsiaTheme="minorHAnsi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pacing w:val="1"/>
          <w:sz w:val="28"/>
          <w:szCs w:val="28"/>
          <w:lang w:eastAsia="en-US"/>
        </w:rPr>
        <w:t xml:space="preserve">7.1 Оценки за аттестацию, проводившуюся в письменной форме, объявляются </w:t>
      </w: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>после окончания проверки письменных работ.</w:t>
      </w:r>
    </w:p>
    <w:p w:rsidR="00045F45" w:rsidRPr="00045F45" w:rsidRDefault="00045F45" w:rsidP="00DC78B7">
      <w:pPr>
        <w:shd w:val="clear" w:color="auto" w:fill="FFFFFF"/>
        <w:spacing w:before="7" w:after="200" w:line="276" w:lineRule="auto"/>
        <w:ind w:left="7"/>
        <w:rPr>
          <w:rFonts w:eastAsiaTheme="minorHAnsi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>Проверка и хранение письменных работ производится только в здании автошколы. Оценки выставляются цифрой и прописью: "5" - отлично, "4</w:t>
      </w:r>
      <w:r w:rsidRPr="00045F45">
        <w:rPr>
          <w:rFonts w:eastAsiaTheme="minorHAnsi"/>
          <w:color w:val="000000"/>
          <w:spacing w:val="-1"/>
          <w:sz w:val="28"/>
          <w:szCs w:val="28"/>
          <w:vertAlign w:val="superscript"/>
          <w:lang w:eastAsia="en-US"/>
        </w:rPr>
        <w:t>»</w:t>
      </w: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 xml:space="preserve"> - хорошо, "3" </w:t>
      </w:r>
      <w:r w:rsidRPr="00045F45">
        <w:rPr>
          <w:rFonts w:eastAsiaTheme="minorHAnsi"/>
          <w:color w:val="000000"/>
          <w:spacing w:val="-2"/>
          <w:sz w:val="28"/>
          <w:szCs w:val="28"/>
          <w:lang w:eastAsia="en-US"/>
        </w:rPr>
        <w:t>удовлетворительно, "2</w:t>
      </w:r>
      <w:r w:rsidRPr="00045F45">
        <w:rPr>
          <w:rFonts w:eastAsiaTheme="minorHAnsi"/>
          <w:color w:val="000000"/>
          <w:spacing w:val="-2"/>
          <w:sz w:val="28"/>
          <w:szCs w:val="28"/>
          <w:vertAlign w:val="superscript"/>
          <w:lang w:eastAsia="en-US"/>
        </w:rPr>
        <w:t>»</w:t>
      </w:r>
      <w:r w:rsidRPr="00045F45"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- неудовлетворительно.</w:t>
      </w:r>
    </w:p>
    <w:p w:rsidR="00045F45" w:rsidRPr="00045F45" w:rsidRDefault="00045F45" w:rsidP="00DC78B7">
      <w:pPr>
        <w:shd w:val="clear" w:color="auto" w:fill="FFFFFF"/>
        <w:tabs>
          <w:tab w:val="left" w:pos="497"/>
          <w:tab w:val="left" w:pos="9355"/>
        </w:tabs>
        <w:spacing w:after="200" w:line="276" w:lineRule="auto"/>
        <w:ind w:left="7" w:right="-5"/>
        <w:rPr>
          <w:rFonts w:eastAsiaTheme="minorHAnsi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pacing w:val="-11"/>
          <w:sz w:val="28"/>
          <w:szCs w:val="28"/>
          <w:lang w:eastAsia="en-US"/>
        </w:rPr>
        <w:t>7.2.</w:t>
      </w:r>
      <w:r w:rsidRPr="00045F45">
        <w:rPr>
          <w:rFonts w:eastAsiaTheme="minorHAnsi"/>
          <w:color w:val="000000"/>
          <w:sz w:val="28"/>
          <w:szCs w:val="28"/>
          <w:lang w:eastAsia="en-US"/>
        </w:rPr>
        <w:tab/>
      </w:r>
      <w:r w:rsidRPr="00045F45"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При оценке письменных аттестационных работ по предметам ошибки </w:t>
      </w: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 xml:space="preserve">зачёркивают и рядом прописывают номер правильного ответа. </w:t>
      </w:r>
    </w:p>
    <w:p w:rsidR="00045F45" w:rsidRPr="00045F45" w:rsidRDefault="00045F45" w:rsidP="007B2342">
      <w:pPr>
        <w:widowControl w:val="0"/>
        <w:numPr>
          <w:ilvl w:val="0"/>
          <w:numId w:val="13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200" w:line="276" w:lineRule="auto"/>
        <w:ind w:left="7"/>
        <w:rPr>
          <w:rFonts w:eastAsiaTheme="minorHAnsi"/>
          <w:color w:val="000000"/>
          <w:spacing w:val="-10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>Каждый аттестуемый, после объявления оценки за письменную работу,</w:t>
      </w: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br/>
      </w:r>
      <w:r w:rsidRPr="00045F45">
        <w:rPr>
          <w:rFonts w:eastAsiaTheme="minorHAnsi"/>
          <w:color w:val="000000"/>
          <w:sz w:val="28"/>
          <w:szCs w:val="28"/>
          <w:lang w:eastAsia="en-US"/>
        </w:rPr>
        <w:t>вправе ознакомиться с итогами проверки своей работы через председателя</w:t>
      </w:r>
      <w:r w:rsidRPr="00045F45">
        <w:rPr>
          <w:rFonts w:eastAsiaTheme="minorHAnsi"/>
          <w:color w:val="000000"/>
          <w:sz w:val="28"/>
          <w:szCs w:val="28"/>
          <w:lang w:eastAsia="en-US"/>
        </w:rPr>
        <w:br/>
      </w: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lastRenderedPageBreak/>
        <w:t>аттестационной комиссии.</w:t>
      </w:r>
    </w:p>
    <w:p w:rsidR="00045F45" w:rsidRPr="00045F45" w:rsidRDefault="00045F45" w:rsidP="007B2342">
      <w:pPr>
        <w:widowControl w:val="0"/>
        <w:numPr>
          <w:ilvl w:val="0"/>
          <w:numId w:val="13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200" w:line="276" w:lineRule="auto"/>
        <w:ind w:left="7"/>
        <w:rPr>
          <w:rFonts w:eastAsiaTheme="minorHAnsi"/>
          <w:color w:val="000000"/>
          <w:spacing w:val="-8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pacing w:val="-2"/>
          <w:sz w:val="28"/>
          <w:szCs w:val="28"/>
          <w:lang w:eastAsia="en-US"/>
        </w:rPr>
        <w:t>В случае разногласий между членами комиссии в оценке аттестуемого,</w:t>
      </w:r>
      <w:r w:rsidRPr="00045F45">
        <w:rPr>
          <w:rFonts w:eastAsiaTheme="minorHAnsi"/>
          <w:color w:val="000000"/>
          <w:spacing w:val="-2"/>
          <w:sz w:val="28"/>
          <w:szCs w:val="28"/>
          <w:lang w:eastAsia="en-US"/>
        </w:rPr>
        <w:br/>
      </w: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>вопрос решают большинством голосов, с обязательной записью в протокол</w:t>
      </w: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br/>
      </w:r>
      <w:r w:rsidRPr="00045F45">
        <w:rPr>
          <w:rFonts w:eastAsiaTheme="minorHAnsi"/>
          <w:color w:val="000000"/>
          <w:sz w:val="28"/>
          <w:szCs w:val="28"/>
          <w:lang w:eastAsia="en-US"/>
        </w:rPr>
        <w:t>аттестации особого мнения членов комиссии, несогласных с мнением</w:t>
      </w:r>
      <w:r w:rsidRPr="00045F45">
        <w:rPr>
          <w:rFonts w:eastAsiaTheme="minorHAnsi"/>
          <w:color w:val="000000"/>
          <w:sz w:val="28"/>
          <w:szCs w:val="28"/>
          <w:lang w:eastAsia="en-US"/>
        </w:rPr>
        <w:br/>
      </w:r>
      <w:r w:rsidRPr="00045F45">
        <w:rPr>
          <w:rFonts w:eastAsiaTheme="minorHAnsi"/>
          <w:color w:val="000000"/>
          <w:spacing w:val="-3"/>
          <w:sz w:val="28"/>
          <w:szCs w:val="28"/>
          <w:lang w:eastAsia="en-US"/>
        </w:rPr>
        <w:t>большинства.</w:t>
      </w:r>
    </w:p>
    <w:p w:rsidR="00045F45" w:rsidRPr="00045F45" w:rsidRDefault="00045F45" w:rsidP="007B2342">
      <w:pPr>
        <w:widowControl w:val="0"/>
        <w:numPr>
          <w:ilvl w:val="0"/>
          <w:numId w:val="13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200" w:line="276" w:lineRule="auto"/>
        <w:ind w:left="7"/>
        <w:rPr>
          <w:rFonts w:eastAsiaTheme="minorHAnsi"/>
          <w:color w:val="000000"/>
          <w:spacing w:val="-10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 xml:space="preserve">В случае несогласия аттестуемого  </w:t>
      </w:r>
      <w:r w:rsidRPr="00045F45">
        <w:rPr>
          <w:rFonts w:eastAsiaTheme="minorHAnsi"/>
          <w:color w:val="000000"/>
          <w:sz w:val="28"/>
          <w:szCs w:val="28"/>
          <w:lang w:eastAsia="en-US"/>
        </w:rPr>
        <w:t xml:space="preserve">с аттестационной оценкой, они вправе, в двухнедельный срок со дня объявления, обжаловать оценку в </w:t>
      </w:r>
      <w:proofErr w:type="gramStart"/>
      <w:r w:rsidRPr="00045F45">
        <w:rPr>
          <w:rFonts w:eastAsiaTheme="minorHAnsi"/>
          <w:color w:val="000000"/>
          <w:sz w:val="28"/>
          <w:szCs w:val="28"/>
          <w:lang w:eastAsia="en-US"/>
        </w:rPr>
        <w:t>порядке</w:t>
      </w:r>
      <w:proofErr w:type="gramEnd"/>
      <w:r w:rsidRPr="00045F45">
        <w:rPr>
          <w:rFonts w:eastAsiaTheme="minorHAnsi"/>
          <w:color w:val="000000"/>
          <w:sz w:val="28"/>
          <w:szCs w:val="28"/>
          <w:lang w:eastAsia="en-US"/>
        </w:rPr>
        <w:t xml:space="preserve"> установленном законодательством </w:t>
      </w:r>
      <w:r w:rsidRPr="00045F45">
        <w:rPr>
          <w:rFonts w:eastAsiaTheme="minorHAnsi"/>
          <w:color w:val="000000"/>
          <w:spacing w:val="-2"/>
          <w:sz w:val="28"/>
          <w:szCs w:val="28"/>
          <w:lang w:eastAsia="en-US"/>
        </w:rPr>
        <w:t>Российской Федерации.</w:t>
      </w:r>
    </w:p>
    <w:p w:rsidR="00045F45" w:rsidRPr="00045F45" w:rsidRDefault="00045F45" w:rsidP="007B2342">
      <w:pPr>
        <w:widowControl w:val="0"/>
        <w:numPr>
          <w:ilvl w:val="0"/>
          <w:numId w:val="13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before="7" w:after="200" w:line="276" w:lineRule="auto"/>
        <w:ind w:left="7"/>
        <w:rPr>
          <w:rFonts w:eastAsiaTheme="minorHAnsi"/>
          <w:color w:val="000000"/>
          <w:spacing w:val="-10"/>
          <w:sz w:val="28"/>
          <w:szCs w:val="28"/>
          <w:lang w:eastAsia="en-US"/>
        </w:rPr>
      </w:pPr>
      <w:proofErr w:type="gramStart"/>
      <w:r w:rsidRPr="00045F45"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По окончании аттестации, аттестационная комиссия рассматривает ее </w:t>
      </w:r>
      <w:r w:rsidRPr="00045F45">
        <w:rPr>
          <w:rFonts w:eastAsiaTheme="minorHAnsi"/>
          <w:color w:val="000000"/>
          <w:sz w:val="28"/>
          <w:szCs w:val="28"/>
          <w:lang w:eastAsia="en-US"/>
        </w:rPr>
        <w:t xml:space="preserve">итоги и принимает решение о повторной аттестации  или </w:t>
      </w:r>
      <w:proofErr w:type="spellStart"/>
      <w:r w:rsidRPr="00045F45">
        <w:rPr>
          <w:rFonts w:eastAsiaTheme="minorHAnsi"/>
          <w:color w:val="000000"/>
          <w:sz w:val="28"/>
          <w:szCs w:val="28"/>
          <w:lang w:eastAsia="en-US"/>
        </w:rPr>
        <w:t>отственно</w:t>
      </w:r>
      <w:proofErr w:type="spellEnd"/>
      <w:r w:rsidRPr="00045F45">
        <w:rPr>
          <w:rFonts w:eastAsiaTheme="minorHAnsi"/>
          <w:color w:val="000000"/>
          <w:sz w:val="28"/>
          <w:szCs w:val="28"/>
          <w:lang w:eastAsia="en-US"/>
        </w:rPr>
        <w:t>) выпуске.</w:t>
      </w:r>
      <w:proofErr w:type="gramEnd"/>
      <w:r w:rsidRPr="00045F45">
        <w:rPr>
          <w:rFonts w:eastAsiaTheme="minorHAnsi"/>
          <w:color w:val="000000"/>
          <w:sz w:val="28"/>
          <w:szCs w:val="28"/>
          <w:lang w:eastAsia="en-US"/>
        </w:rPr>
        <w:t xml:space="preserve"> Решение по досрочному выпуску или отчислению </w:t>
      </w: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>обучающихся принимает директор.</w:t>
      </w:r>
    </w:p>
    <w:p w:rsidR="00045F45" w:rsidRPr="00045F45" w:rsidRDefault="00045F45" w:rsidP="007B2342">
      <w:pPr>
        <w:widowControl w:val="0"/>
        <w:numPr>
          <w:ilvl w:val="0"/>
          <w:numId w:val="1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200" w:line="276" w:lineRule="auto"/>
        <w:ind w:right="-5"/>
        <w:rPr>
          <w:rFonts w:eastAsiaTheme="minorHAnsi"/>
          <w:color w:val="000000"/>
          <w:spacing w:val="-6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Заседания  аттестационной  квалификационной комиссии</w:t>
      </w:r>
      <w:r w:rsidRPr="00045F45">
        <w:rPr>
          <w:rFonts w:eastAsiaTheme="minorHAnsi"/>
          <w:color w:val="000000"/>
          <w:spacing w:val="-2"/>
          <w:sz w:val="28"/>
          <w:szCs w:val="28"/>
          <w:lang w:eastAsia="en-US"/>
        </w:rPr>
        <w:br/>
      </w:r>
      <w:r w:rsidRPr="00045F45">
        <w:rPr>
          <w:rFonts w:eastAsiaTheme="minorHAnsi"/>
          <w:color w:val="000000"/>
          <w:sz w:val="28"/>
          <w:szCs w:val="28"/>
          <w:lang w:eastAsia="en-US"/>
        </w:rPr>
        <w:t>проводятся в специально подготовленных помещениях, оснащенных</w:t>
      </w:r>
      <w:r w:rsidRPr="00045F45">
        <w:rPr>
          <w:rFonts w:eastAsiaTheme="minorHAnsi"/>
          <w:color w:val="000000"/>
          <w:sz w:val="28"/>
          <w:szCs w:val="28"/>
          <w:lang w:eastAsia="en-US"/>
        </w:rPr>
        <w:br/>
      </w: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>наглядными и иными пособиями, приборами и т.п.</w:t>
      </w:r>
    </w:p>
    <w:p w:rsidR="00045F45" w:rsidRPr="00045F45" w:rsidRDefault="00045F45" w:rsidP="007B2342">
      <w:pPr>
        <w:widowControl w:val="0"/>
        <w:numPr>
          <w:ilvl w:val="0"/>
          <w:numId w:val="13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200" w:line="276" w:lineRule="auto"/>
        <w:ind w:left="7"/>
        <w:rPr>
          <w:rFonts w:eastAsiaTheme="minorHAnsi"/>
          <w:color w:val="000000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z w:val="28"/>
          <w:szCs w:val="28"/>
          <w:lang w:eastAsia="en-US"/>
        </w:rPr>
        <w:t xml:space="preserve"> Решение аттестационной  квалификационной комиссии о</w:t>
      </w:r>
      <w:r w:rsidRPr="00045F45">
        <w:rPr>
          <w:rFonts w:eastAsiaTheme="minorHAnsi"/>
          <w:color w:val="000000"/>
          <w:sz w:val="28"/>
          <w:szCs w:val="28"/>
          <w:lang w:eastAsia="en-US"/>
        </w:rPr>
        <w:br/>
      </w: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>присвоении выпускнику квалификации, с указанием оценки ему за</w:t>
      </w: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br/>
      </w:r>
      <w:r w:rsidRPr="00045F45">
        <w:rPr>
          <w:rFonts w:eastAsiaTheme="minorHAnsi"/>
          <w:color w:val="000000"/>
          <w:sz w:val="28"/>
          <w:szCs w:val="28"/>
          <w:lang w:eastAsia="en-US"/>
        </w:rPr>
        <w:t>итоговую аттестацию, записывается в протокол</w:t>
      </w:r>
      <w:r w:rsidRPr="00045F45">
        <w:rPr>
          <w:rFonts w:eastAsiaTheme="minorHAnsi"/>
          <w:color w:val="000000"/>
          <w:sz w:val="28"/>
          <w:szCs w:val="28"/>
          <w:lang w:eastAsia="en-US"/>
        </w:rPr>
        <w:br/>
        <w:t>заседания комиссии, подписываемый председателем и всеми членами</w:t>
      </w:r>
    </w:p>
    <w:p w:rsidR="00045F45" w:rsidRPr="00045F45" w:rsidRDefault="00045F45" w:rsidP="00DC78B7">
      <w:pPr>
        <w:shd w:val="clear" w:color="auto" w:fill="FFFFFF"/>
        <w:tabs>
          <w:tab w:val="left" w:pos="706"/>
          <w:tab w:val="left" w:pos="9355"/>
        </w:tabs>
        <w:spacing w:after="200" w:line="276" w:lineRule="auto"/>
        <w:ind w:right="-5"/>
        <w:rPr>
          <w:rFonts w:eastAsiaTheme="minorHAnsi"/>
          <w:color w:val="000000"/>
          <w:spacing w:val="-6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>комиссии и заносится в установленный документ – свидетельство.</w:t>
      </w:r>
    </w:p>
    <w:p w:rsidR="00045F45" w:rsidRPr="00045F45" w:rsidRDefault="00045F45" w:rsidP="007B2342">
      <w:pPr>
        <w:widowControl w:val="0"/>
        <w:numPr>
          <w:ilvl w:val="0"/>
          <w:numId w:val="13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before="7" w:after="200" w:line="276" w:lineRule="auto"/>
        <w:ind w:left="7"/>
        <w:rPr>
          <w:rFonts w:eastAsiaTheme="minorHAnsi"/>
          <w:color w:val="000000"/>
          <w:spacing w:val="-10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z w:val="28"/>
          <w:szCs w:val="28"/>
          <w:lang w:eastAsia="en-US"/>
        </w:rPr>
        <w:t>Решения по итогам аттестации объявляются приказом директора автошколы.</w:t>
      </w:r>
    </w:p>
    <w:p w:rsidR="00045F45" w:rsidRPr="00045F45" w:rsidRDefault="00045F45" w:rsidP="00DC78B7">
      <w:pPr>
        <w:shd w:val="clear" w:color="auto" w:fill="FFFFFF"/>
        <w:tabs>
          <w:tab w:val="left" w:pos="497"/>
        </w:tabs>
        <w:spacing w:after="200" w:line="276" w:lineRule="auto"/>
        <w:ind w:left="7"/>
        <w:rPr>
          <w:rFonts w:eastAsiaTheme="minorHAnsi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pacing w:val="-8"/>
          <w:sz w:val="28"/>
          <w:szCs w:val="28"/>
          <w:lang w:eastAsia="en-US"/>
        </w:rPr>
        <w:t>7.7.</w:t>
      </w:r>
      <w:r w:rsidRPr="00045F45">
        <w:rPr>
          <w:rFonts w:eastAsiaTheme="minorHAnsi"/>
          <w:color w:val="000000"/>
          <w:sz w:val="28"/>
          <w:szCs w:val="28"/>
          <w:lang w:eastAsia="en-US"/>
        </w:rPr>
        <w:tab/>
      </w: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>Протоколы итоговых выпускных квалификационных аттестаций подлежат постоянному хранению.</w:t>
      </w:r>
    </w:p>
    <w:p w:rsidR="00651B79" w:rsidRDefault="00651B79" w:rsidP="00651B79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8.  Особенности проведения промежуточной и итоговой аттестации лиц с     ограниченными возможностями здоровья.</w:t>
      </w:r>
    </w:p>
    <w:p w:rsidR="00651B79" w:rsidRDefault="00651B79" w:rsidP="00651B79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after="200" w:line="276" w:lineRule="auto"/>
        <w:ind w:right="-5"/>
        <w:rPr>
          <w:rFonts w:eastAsiaTheme="minorHAnsi"/>
          <w:color w:val="000000"/>
          <w:spacing w:val="1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8.1. </w:t>
      </w:r>
      <w:r w:rsidRPr="002D6CC9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pacing w:val="1"/>
          <w:sz w:val="28"/>
          <w:szCs w:val="28"/>
          <w:lang w:eastAsia="en-US"/>
        </w:rPr>
        <w:t>Текущий контроль и промежуточная аттестация лиц с ограниченными возможностями  осуществляется совместно с другими обучающимися не имеющими ограниченных возможностей здоровья. При необходимости, промежуточная аттестация может быть организована в доступном формате, с учетом индивидуальных особенностей обучающихся.</w:t>
      </w:r>
    </w:p>
    <w:p w:rsidR="00651B79" w:rsidRDefault="00651B79" w:rsidP="00651B79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after="200" w:line="276" w:lineRule="auto"/>
        <w:ind w:right="-5"/>
        <w:rPr>
          <w:rFonts w:eastAsiaTheme="minorHAnsi"/>
          <w:color w:val="000000"/>
          <w:spacing w:val="1"/>
          <w:sz w:val="28"/>
          <w:szCs w:val="28"/>
          <w:lang w:eastAsia="en-US"/>
        </w:rPr>
      </w:pPr>
      <w:r>
        <w:rPr>
          <w:rFonts w:eastAsiaTheme="minorHAnsi"/>
          <w:color w:val="000000"/>
          <w:spacing w:val="1"/>
          <w:sz w:val="28"/>
          <w:szCs w:val="28"/>
          <w:lang w:eastAsia="en-US"/>
        </w:rPr>
        <w:t>8.2. Для лиц с ограниченными возможностями здоровья итоговая аттестация проводится с учетом особенностей психофизического развития, индивидуальных возможностей и состояния здоровья таких обучающихся.</w:t>
      </w:r>
    </w:p>
    <w:p w:rsidR="00651B79" w:rsidRDefault="00651B79" w:rsidP="00651B79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after="120" w:line="276" w:lineRule="auto"/>
        <w:ind w:right="-6"/>
        <w:rPr>
          <w:rFonts w:eastAsiaTheme="minorHAnsi"/>
          <w:color w:val="000000"/>
          <w:spacing w:val="1"/>
          <w:sz w:val="28"/>
          <w:szCs w:val="28"/>
          <w:lang w:eastAsia="en-US"/>
        </w:rPr>
      </w:pPr>
      <w:r>
        <w:rPr>
          <w:rFonts w:eastAsiaTheme="minorHAnsi"/>
          <w:color w:val="000000"/>
          <w:spacing w:val="1"/>
          <w:sz w:val="28"/>
          <w:szCs w:val="28"/>
          <w:lang w:eastAsia="en-US"/>
        </w:rPr>
        <w:t>8.2.1.При проведении итоговой аттестации обеспечивается соблюдение следующих общих требований</w:t>
      </w:r>
      <w:r w:rsidRPr="002D6CC9">
        <w:rPr>
          <w:rFonts w:eastAsiaTheme="minorHAnsi"/>
          <w:color w:val="000000"/>
          <w:spacing w:val="1"/>
          <w:sz w:val="28"/>
          <w:szCs w:val="28"/>
          <w:lang w:eastAsia="en-US"/>
        </w:rPr>
        <w:t>:</w:t>
      </w:r>
    </w:p>
    <w:p w:rsidR="00651B79" w:rsidRPr="000660FE" w:rsidRDefault="00651B79" w:rsidP="00651B79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after="120" w:line="276" w:lineRule="auto"/>
        <w:ind w:right="-6"/>
        <w:rPr>
          <w:rFonts w:eastAsiaTheme="minorHAnsi"/>
          <w:color w:val="000000"/>
          <w:spacing w:val="1"/>
          <w:sz w:val="28"/>
          <w:szCs w:val="28"/>
          <w:lang w:eastAsia="en-US"/>
        </w:rPr>
      </w:pPr>
      <w:r>
        <w:rPr>
          <w:rFonts w:eastAsiaTheme="minorHAnsi"/>
          <w:color w:val="000000"/>
          <w:spacing w:val="1"/>
          <w:sz w:val="28"/>
          <w:szCs w:val="28"/>
          <w:lang w:eastAsia="en-US"/>
        </w:rPr>
        <w:t xml:space="preserve">- </w:t>
      </w:r>
      <w:r w:rsidRPr="000660FE">
        <w:rPr>
          <w:rFonts w:eastAsia="Calibri"/>
          <w:sz w:val="28"/>
          <w:szCs w:val="28"/>
          <w:lang w:eastAsia="en-US"/>
        </w:rPr>
        <w:t xml:space="preserve">итоговая аттестация проводится в одной аудитории совместно </w:t>
      </w:r>
      <w:proofErr w:type="gramStart"/>
      <w:r w:rsidRPr="000660FE">
        <w:rPr>
          <w:rFonts w:eastAsia="Calibri"/>
          <w:sz w:val="28"/>
          <w:szCs w:val="28"/>
          <w:lang w:eastAsia="en-US"/>
        </w:rPr>
        <w:t>с</w:t>
      </w:r>
      <w:proofErr w:type="gramEnd"/>
      <w:r w:rsidRPr="000660FE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0660FE">
        <w:rPr>
          <w:rFonts w:eastAsia="Calibri"/>
          <w:sz w:val="28"/>
          <w:szCs w:val="28"/>
          <w:lang w:eastAsia="en-US"/>
        </w:rPr>
        <w:t>обучающимися</w:t>
      </w:r>
      <w:proofErr w:type="gramEnd"/>
      <w:r w:rsidRPr="000660FE">
        <w:rPr>
          <w:rFonts w:eastAsia="Calibri"/>
          <w:sz w:val="28"/>
          <w:szCs w:val="28"/>
          <w:lang w:eastAsia="en-US"/>
        </w:rPr>
        <w:t xml:space="preserve">, не </w:t>
      </w:r>
      <w:r w:rsidRPr="000660FE">
        <w:rPr>
          <w:rFonts w:eastAsia="Calibri"/>
          <w:sz w:val="28"/>
          <w:szCs w:val="28"/>
          <w:lang w:eastAsia="en-US"/>
        </w:rPr>
        <w:lastRenderedPageBreak/>
        <w:t xml:space="preserve">имеющими ограниченных возможностей здоровья, если это не создает трудностей при прохождении итоговой аттестации; </w:t>
      </w:r>
    </w:p>
    <w:p w:rsidR="00651B79" w:rsidRDefault="00651B79" w:rsidP="00651B79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0660FE">
        <w:rPr>
          <w:rFonts w:eastAsia="Calibri"/>
          <w:sz w:val="28"/>
          <w:szCs w:val="28"/>
          <w:lang w:eastAsia="en-US"/>
        </w:rPr>
        <w:t>допускается присутствие в аудитории ассистента оказывающего экзаменуемому необходимую техническую помощь, с учетом индивидуальных особенностей лицу с ограниченными возможностями.</w:t>
      </w:r>
    </w:p>
    <w:p w:rsidR="00651B79" w:rsidRDefault="00651B79" w:rsidP="00651B79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обеспечение возможности беспрепятственного доступа в аудитории, туалетные и другие помещения, а также их пребывание в указанных помещениях.</w:t>
      </w:r>
    </w:p>
    <w:p w:rsidR="00651B79" w:rsidRDefault="00651B79" w:rsidP="00651B79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8.2.2.</w:t>
      </w:r>
      <w:r w:rsidRPr="000660F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</w:t>
      </w:r>
      <w:r w:rsidRPr="000660FE">
        <w:rPr>
          <w:rFonts w:eastAsia="Calibri"/>
          <w:sz w:val="28"/>
          <w:szCs w:val="28"/>
          <w:lang w:eastAsia="en-US"/>
        </w:rPr>
        <w:t>тоговая аттестация для лиц с ограниченными возможностями здоровья может быть организована индивидуально</w:t>
      </w:r>
      <w:r>
        <w:rPr>
          <w:rFonts w:eastAsia="Calibri"/>
          <w:sz w:val="28"/>
          <w:szCs w:val="28"/>
          <w:lang w:eastAsia="en-US"/>
        </w:rPr>
        <w:t xml:space="preserve">. Для этого обучающиеся (родители или законные представители), не </w:t>
      </w:r>
      <w:proofErr w:type="gramStart"/>
      <w:r>
        <w:rPr>
          <w:rFonts w:eastAsia="Calibri"/>
          <w:sz w:val="28"/>
          <w:szCs w:val="28"/>
          <w:lang w:eastAsia="en-US"/>
        </w:rPr>
        <w:t>позднее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чем за 10 дней, подают письменное заявление о необходимости создания для них специальных условий при проведении итоговой аттестации.</w:t>
      </w:r>
    </w:p>
    <w:p w:rsidR="00651B79" w:rsidRPr="000660FE" w:rsidRDefault="00651B79" w:rsidP="00651B79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D74B62" w:rsidRPr="00DC78B7" w:rsidRDefault="00D74B62" w:rsidP="00DC78B7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sectPr w:rsidR="00D74B62" w:rsidRPr="00DC78B7" w:rsidSect="00D74B62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DB63F2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15022C"/>
    <w:multiLevelType w:val="singleLevel"/>
    <w:tmpl w:val="DFE02B90"/>
    <w:lvl w:ilvl="0">
      <w:start w:val="1"/>
      <w:numFmt w:val="decimal"/>
      <w:lvlText w:val="4.3.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C5A7E00"/>
    <w:multiLevelType w:val="singleLevel"/>
    <w:tmpl w:val="10723758"/>
    <w:lvl w:ilvl="0">
      <w:start w:val="1"/>
      <w:numFmt w:val="decimal"/>
      <w:lvlText w:val="3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0C748B3"/>
    <w:multiLevelType w:val="singleLevel"/>
    <w:tmpl w:val="9E827328"/>
    <w:lvl w:ilvl="0">
      <w:start w:val="1"/>
      <w:numFmt w:val="decimal"/>
      <w:lvlText w:val="2.%1."/>
      <w:legacy w:legacy="1" w:legacySpace="0" w:legacyIndent="4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3E7316C"/>
    <w:multiLevelType w:val="singleLevel"/>
    <w:tmpl w:val="5C1C3B2C"/>
    <w:lvl w:ilvl="0">
      <w:start w:val="3"/>
      <w:numFmt w:val="decimal"/>
      <w:lvlText w:val="7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07A2CC7"/>
    <w:multiLevelType w:val="singleLevel"/>
    <w:tmpl w:val="F88A62B8"/>
    <w:lvl w:ilvl="0">
      <w:start w:val="1"/>
      <w:numFmt w:val="decimal"/>
      <w:lvlText w:val="2.2.%1."/>
      <w:legacy w:legacy="1" w:legacySpace="0" w:legacyIndent="7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113195A"/>
    <w:multiLevelType w:val="singleLevel"/>
    <w:tmpl w:val="776AB8F4"/>
    <w:lvl w:ilvl="0">
      <w:start w:val="1"/>
      <w:numFmt w:val="decimal"/>
      <w:lvlText w:val="5.%1."/>
      <w:legacy w:legacy="1" w:legacySpace="0" w:legacyIndent="4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7A9339A"/>
    <w:multiLevelType w:val="singleLevel"/>
    <w:tmpl w:val="9E268EB8"/>
    <w:lvl w:ilvl="0">
      <w:start w:val="1"/>
      <w:numFmt w:val="decimal"/>
      <w:lvlText w:val="6.1.%1."/>
      <w:legacy w:legacy="1" w:legacySpace="0" w:legacyIndent="6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7C07573"/>
    <w:multiLevelType w:val="singleLevel"/>
    <w:tmpl w:val="28F0DB96"/>
    <w:lvl w:ilvl="0">
      <w:start w:val="1"/>
      <w:numFmt w:val="decimal"/>
      <w:lvlText w:val="1.1.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6D04C36"/>
    <w:multiLevelType w:val="singleLevel"/>
    <w:tmpl w:val="DC9CDEF6"/>
    <w:lvl w:ilvl="0">
      <w:start w:val="1"/>
      <w:numFmt w:val="decimal"/>
      <w:lvlText w:val="4.%1."/>
      <w:legacy w:legacy="1" w:legacySpace="0" w:legacyIndent="4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5A507643"/>
    <w:multiLevelType w:val="singleLevel"/>
    <w:tmpl w:val="941C649E"/>
    <w:lvl w:ilvl="0">
      <w:start w:val="1"/>
      <w:numFmt w:val="decimal"/>
      <w:lvlText w:val="1.2.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5C0D1ED0"/>
    <w:multiLevelType w:val="singleLevel"/>
    <w:tmpl w:val="870EBF64"/>
    <w:lvl w:ilvl="0">
      <w:start w:val="4"/>
      <w:numFmt w:val="decimal"/>
      <w:lvlText w:val="2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606838D5"/>
    <w:multiLevelType w:val="singleLevel"/>
    <w:tmpl w:val="EB280708"/>
    <w:lvl w:ilvl="0">
      <w:start w:val="1"/>
      <w:numFmt w:val="decimal"/>
      <w:lvlText w:val="4.4.%1."/>
      <w:legacy w:legacy="1" w:legacySpace="0" w:legacyIndent="7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8"/>
    <w:lvlOverride w:ilvl="0">
      <w:startOverride w:val="1"/>
    </w:lvlOverride>
  </w:num>
  <w:num w:numId="2">
    <w:abstractNumId w:val="10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11"/>
    <w:lvlOverride w:ilvl="0">
      <w:startOverride w:val="4"/>
    </w:lvlOverride>
  </w:num>
  <w:num w:numId="6">
    <w:abstractNumId w:val="0"/>
    <w:lvlOverride w:ilvl="0">
      <w:lvl w:ilvl="0">
        <w:numFmt w:val="bullet"/>
        <w:lvlText w:val="-"/>
        <w:legacy w:legacy="1" w:legacySpace="0" w:legacyIndent="16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2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2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7"/>
  </w:num>
  <w:num w:numId="13">
    <w:abstractNumId w:val="4"/>
    <w:lvlOverride w:ilvl="0">
      <w:startOverride w:val="3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83"/>
    <w:rsid w:val="00045F45"/>
    <w:rsid w:val="002A4FA4"/>
    <w:rsid w:val="0035276D"/>
    <w:rsid w:val="00373F53"/>
    <w:rsid w:val="003E7378"/>
    <w:rsid w:val="004048E5"/>
    <w:rsid w:val="005F75E6"/>
    <w:rsid w:val="00651B79"/>
    <w:rsid w:val="007B2342"/>
    <w:rsid w:val="00815AFC"/>
    <w:rsid w:val="00967211"/>
    <w:rsid w:val="009E6CE9"/>
    <w:rsid w:val="00BC3883"/>
    <w:rsid w:val="00D74B62"/>
    <w:rsid w:val="00D84524"/>
    <w:rsid w:val="00DC78B7"/>
    <w:rsid w:val="00E03EC0"/>
    <w:rsid w:val="00ED4A2F"/>
    <w:rsid w:val="00F04971"/>
    <w:rsid w:val="00F932BA"/>
    <w:rsid w:val="00FA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883"/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F04971"/>
    <w:pPr>
      <w:ind w:left="720"/>
      <w:contextualSpacing/>
    </w:pPr>
  </w:style>
  <w:style w:type="table" w:styleId="a5">
    <w:name w:val="Table Grid"/>
    <w:basedOn w:val="a1"/>
    <w:uiPriority w:val="59"/>
    <w:rsid w:val="00F04971"/>
    <w:rPr>
      <w:rFonts w:asciiTheme="minorHAnsi" w:hAnsiTheme="minorHAnsi" w:cstheme="minorHAnsi"/>
      <w:b/>
      <w:bCs/>
      <w:sz w:val="24"/>
      <w:szCs w:val="24"/>
      <w:u w:val="single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semiHidden/>
    <w:rsid w:val="00D74B62"/>
  </w:style>
  <w:style w:type="paragraph" w:customStyle="1" w:styleId="ConsPlusNormal">
    <w:name w:val="ConsPlusNormal"/>
    <w:rsid w:val="00D74B6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rsid w:val="00D74B62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74B6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D74B6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D74B62"/>
  </w:style>
  <w:style w:type="paragraph" w:styleId="aa">
    <w:name w:val="footer"/>
    <w:basedOn w:val="a"/>
    <w:link w:val="ab"/>
    <w:uiPriority w:val="99"/>
    <w:rsid w:val="00D74B6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D74B62"/>
  </w:style>
  <w:style w:type="character" w:styleId="ac">
    <w:name w:val="page number"/>
    <w:basedOn w:val="a0"/>
    <w:rsid w:val="00D74B62"/>
  </w:style>
  <w:style w:type="numbering" w:customStyle="1" w:styleId="11">
    <w:name w:val="Нет списка11"/>
    <w:next w:val="a2"/>
    <w:uiPriority w:val="99"/>
    <w:semiHidden/>
    <w:unhideWhenUsed/>
    <w:rsid w:val="00D74B62"/>
  </w:style>
  <w:style w:type="paragraph" w:styleId="ad">
    <w:name w:val="footnote text"/>
    <w:basedOn w:val="a"/>
    <w:link w:val="ae"/>
    <w:uiPriority w:val="99"/>
    <w:unhideWhenUsed/>
    <w:rsid w:val="00D74B62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e">
    <w:name w:val="Текст сноски Знак"/>
    <w:basedOn w:val="a0"/>
    <w:link w:val="ad"/>
    <w:uiPriority w:val="99"/>
    <w:rsid w:val="00D74B62"/>
    <w:rPr>
      <w:rFonts w:ascii="Calibri" w:eastAsia="Calibri" w:hAnsi="Calibri"/>
      <w:lang w:val="x-none" w:eastAsia="x-none"/>
    </w:rPr>
  </w:style>
  <w:style w:type="character" w:styleId="af">
    <w:name w:val="footnote reference"/>
    <w:uiPriority w:val="99"/>
    <w:unhideWhenUsed/>
    <w:rsid w:val="00D74B62"/>
    <w:rPr>
      <w:vertAlign w:val="superscript"/>
    </w:rPr>
  </w:style>
  <w:style w:type="character" w:customStyle="1" w:styleId="2">
    <w:name w:val="Колонтитул (2)_"/>
    <w:link w:val="20"/>
    <w:rsid w:val="00D74B62"/>
    <w:rPr>
      <w:sz w:val="21"/>
      <w:szCs w:val="21"/>
      <w:shd w:val="clear" w:color="auto" w:fill="FFFFFF"/>
    </w:rPr>
  </w:style>
  <w:style w:type="character" w:customStyle="1" w:styleId="21">
    <w:name w:val="Основной текст (2)_"/>
    <w:link w:val="22"/>
    <w:rsid w:val="00D74B62"/>
    <w:rPr>
      <w:shd w:val="clear" w:color="auto" w:fill="FFFFFF"/>
    </w:rPr>
  </w:style>
  <w:style w:type="character" w:customStyle="1" w:styleId="23">
    <w:name w:val="Основной текст (2) + Курсив"/>
    <w:rsid w:val="00D74B6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Колонтитул (2)"/>
    <w:basedOn w:val="a"/>
    <w:link w:val="2"/>
    <w:rsid w:val="00D74B62"/>
    <w:pPr>
      <w:widowControl w:val="0"/>
      <w:shd w:val="clear" w:color="auto" w:fill="FFFFFF"/>
      <w:spacing w:line="0" w:lineRule="atLeast"/>
    </w:pPr>
    <w:rPr>
      <w:sz w:val="21"/>
      <w:szCs w:val="21"/>
    </w:rPr>
  </w:style>
  <w:style w:type="paragraph" w:customStyle="1" w:styleId="22">
    <w:name w:val="Основной текст (2)"/>
    <w:basedOn w:val="a"/>
    <w:link w:val="21"/>
    <w:rsid w:val="00D74B62"/>
    <w:pPr>
      <w:widowControl w:val="0"/>
      <w:shd w:val="clear" w:color="auto" w:fill="FFFFFF"/>
      <w:spacing w:before="480" w:line="350" w:lineRule="exact"/>
      <w:ind w:hanging="480"/>
      <w:jc w:val="both"/>
    </w:pPr>
    <w:rPr>
      <w:sz w:val="20"/>
      <w:szCs w:val="20"/>
    </w:rPr>
  </w:style>
  <w:style w:type="character" w:customStyle="1" w:styleId="3">
    <w:name w:val="Основной текст (3)_"/>
    <w:link w:val="30"/>
    <w:rsid w:val="00D74B62"/>
    <w:rPr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74B62"/>
    <w:pPr>
      <w:widowControl w:val="0"/>
      <w:shd w:val="clear" w:color="auto" w:fill="FFFFFF"/>
      <w:spacing w:line="0" w:lineRule="atLeast"/>
      <w:jc w:val="right"/>
    </w:pPr>
    <w:rPr>
      <w:sz w:val="19"/>
      <w:szCs w:val="19"/>
    </w:rPr>
  </w:style>
  <w:style w:type="character" w:customStyle="1" w:styleId="31">
    <w:name w:val="Заголовок №3_"/>
    <w:link w:val="32"/>
    <w:rsid w:val="00D74B62"/>
    <w:rPr>
      <w:b/>
      <w:bCs/>
      <w:shd w:val="clear" w:color="auto" w:fill="FFFFFF"/>
    </w:rPr>
  </w:style>
  <w:style w:type="character" w:customStyle="1" w:styleId="2ArialNarrow10pt">
    <w:name w:val="Основной текст (2) + Arial Narrow;10 pt;Полужирный"/>
    <w:rsid w:val="00D74B6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32">
    <w:name w:val="Заголовок №3"/>
    <w:basedOn w:val="a"/>
    <w:link w:val="31"/>
    <w:rsid w:val="00D74B62"/>
    <w:pPr>
      <w:widowControl w:val="0"/>
      <w:shd w:val="clear" w:color="auto" w:fill="FFFFFF"/>
      <w:spacing w:before="300" w:line="355" w:lineRule="exact"/>
      <w:jc w:val="center"/>
      <w:outlineLvl w:val="2"/>
    </w:pPr>
    <w:rPr>
      <w:b/>
      <w:bCs/>
      <w:sz w:val="20"/>
      <w:szCs w:val="20"/>
    </w:rPr>
  </w:style>
  <w:style w:type="character" w:customStyle="1" w:styleId="320">
    <w:name w:val="Заголовок №3 (2)_"/>
    <w:link w:val="321"/>
    <w:rsid w:val="00D74B62"/>
    <w:rPr>
      <w:shd w:val="clear" w:color="auto" w:fill="FFFFFF"/>
    </w:rPr>
  </w:style>
  <w:style w:type="paragraph" w:customStyle="1" w:styleId="321">
    <w:name w:val="Заголовок №3 (2)"/>
    <w:basedOn w:val="a"/>
    <w:link w:val="320"/>
    <w:rsid w:val="00D74B62"/>
    <w:pPr>
      <w:widowControl w:val="0"/>
      <w:shd w:val="clear" w:color="auto" w:fill="FFFFFF"/>
      <w:spacing w:line="0" w:lineRule="atLeast"/>
      <w:jc w:val="center"/>
      <w:outlineLvl w:val="2"/>
    </w:pPr>
    <w:rPr>
      <w:sz w:val="20"/>
      <w:szCs w:val="20"/>
    </w:rPr>
  </w:style>
  <w:style w:type="character" w:customStyle="1" w:styleId="322">
    <w:name w:val="Заголовок №3 (2) + Полужирный"/>
    <w:rsid w:val="00D74B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ru-RU" w:eastAsia="ru-RU" w:bidi="ru-RU"/>
    </w:rPr>
  </w:style>
  <w:style w:type="numbering" w:customStyle="1" w:styleId="24">
    <w:name w:val="Нет списка2"/>
    <w:next w:val="a2"/>
    <w:uiPriority w:val="99"/>
    <w:semiHidden/>
    <w:unhideWhenUsed/>
    <w:rsid w:val="00D74B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883"/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F04971"/>
    <w:pPr>
      <w:ind w:left="720"/>
      <w:contextualSpacing/>
    </w:pPr>
  </w:style>
  <w:style w:type="table" w:styleId="a5">
    <w:name w:val="Table Grid"/>
    <w:basedOn w:val="a1"/>
    <w:uiPriority w:val="59"/>
    <w:rsid w:val="00F04971"/>
    <w:rPr>
      <w:rFonts w:asciiTheme="minorHAnsi" w:hAnsiTheme="minorHAnsi" w:cstheme="minorHAnsi"/>
      <w:b/>
      <w:bCs/>
      <w:sz w:val="24"/>
      <w:szCs w:val="24"/>
      <w:u w:val="single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semiHidden/>
    <w:rsid w:val="00D74B62"/>
  </w:style>
  <w:style w:type="paragraph" w:customStyle="1" w:styleId="ConsPlusNormal">
    <w:name w:val="ConsPlusNormal"/>
    <w:rsid w:val="00D74B6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rsid w:val="00D74B62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74B6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D74B6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D74B62"/>
  </w:style>
  <w:style w:type="paragraph" w:styleId="aa">
    <w:name w:val="footer"/>
    <w:basedOn w:val="a"/>
    <w:link w:val="ab"/>
    <w:uiPriority w:val="99"/>
    <w:rsid w:val="00D74B6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D74B62"/>
  </w:style>
  <w:style w:type="character" w:styleId="ac">
    <w:name w:val="page number"/>
    <w:basedOn w:val="a0"/>
    <w:rsid w:val="00D74B62"/>
  </w:style>
  <w:style w:type="numbering" w:customStyle="1" w:styleId="11">
    <w:name w:val="Нет списка11"/>
    <w:next w:val="a2"/>
    <w:uiPriority w:val="99"/>
    <w:semiHidden/>
    <w:unhideWhenUsed/>
    <w:rsid w:val="00D74B62"/>
  </w:style>
  <w:style w:type="paragraph" w:styleId="ad">
    <w:name w:val="footnote text"/>
    <w:basedOn w:val="a"/>
    <w:link w:val="ae"/>
    <w:uiPriority w:val="99"/>
    <w:unhideWhenUsed/>
    <w:rsid w:val="00D74B62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e">
    <w:name w:val="Текст сноски Знак"/>
    <w:basedOn w:val="a0"/>
    <w:link w:val="ad"/>
    <w:uiPriority w:val="99"/>
    <w:rsid w:val="00D74B62"/>
    <w:rPr>
      <w:rFonts w:ascii="Calibri" w:eastAsia="Calibri" w:hAnsi="Calibri"/>
      <w:lang w:val="x-none" w:eastAsia="x-none"/>
    </w:rPr>
  </w:style>
  <w:style w:type="character" w:styleId="af">
    <w:name w:val="footnote reference"/>
    <w:uiPriority w:val="99"/>
    <w:unhideWhenUsed/>
    <w:rsid w:val="00D74B62"/>
    <w:rPr>
      <w:vertAlign w:val="superscript"/>
    </w:rPr>
  </w:style>
  <w:style w:type="character" w:customStyle="1" w:styleId="2">
    <w:name w:val="Колонтитул (2)_"/>
    <w:link w:val="20"/>
    <w:rsid w:val="00D74B62"/>
    <w:rPr>
      <w:sz w:val="21"/>
      <w:szCs w:val="21"/>
      <w:shd w:val="clear" w:color="auto" w:fill="FFFFFF"/>
    </w:rPr>
  </w:style>
  <w:style w:type="character" w:customStyle="1" w:styleId="21">
    <w:name w:val="Основной текст (2)_"/>
    <w:link w:val="22"/>
    <w:rsid w:val="00D74B62"/>
    <w:rPr>
      <w:shd w:val="clear" w:color="auto" w:fill="FFFFFF"/>
    </w:rPr>
  </w:style>
  <w:style w:type="character" w:customStyle="1" w:styleId="23">
    <w:name w:val="Основной текст (2) + Курсив"/>
    <w:rsid w:val="00D74B6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Колонтитул (2)"/>
    <w:basedOn w:val="a"/>
    <w:link w:val="2"/>
    <w:rsid w:val="00D74B62"/>
    <w:pPr>
      <w:widowControl w:val="0"/>
      <w:shd w:val="clear" w:color="auto" w:fill="FFFFFF"/>
      <w:spacing w:line="0" w:lineRule="atLeast"/>
    </w:pPr>
    <w:rPr>
      <w:sz w:val="21"/>
      <w:szCs w:val="21"/>
    </w:rPr>
  </w:style>
  <w:style w:type="paragraph" w:customStyle="1" w:styleId="22">
    <w:name w:val="Основной текст (2)"/>
    <w:basedOn w:val="a"/>
    <w:link w:val="21"/>
    <w:rsid w:val="00D74B62"/>
    <w:pPr>
      <w:widowControl w:val="0"/>
      <w:shd w:val="clear" w:color="auto" w:fill="FFFFFF"/>
      <w:spacing w:before="480" w:line="350" w:lineRule="exact"/>
      <w:ind w:hanging="480"/>
      <w:jc w:val="both"/>
    </w:pPr>
    <w:rPr>
      <w:sz w:val="20"/>
      <w:szCs w:val="20"/>
    </w:rPr>
  </w:style>
  <w:style w:type="character" w:customStyle="1" w:styleId="3">
    <w:name w:val="Основной текст (3)_"/>
    <w:link w:val="30"/>
    <w:rsid w:val="00D74B62"/>
    <w:rPr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74B62"/>
    <w:pPr>
      <w:widowControl w:val="0"/>
      <w:shd w:val="clear" w:color="auto" w:fill="FFFFFF"/>
      <w:spacing w:line="0" w:lineRule="atLeast"/>
      <w:jc w:val="right"/>
    </w:pPr>
    <w:rPr>
      <w:sz w:val="19"/>
      <w:szCs w:val="19"/>
    </w:rPr>
  </w:style>
  <w:style w:type="character" w:customStyle="1" w:styleId="31">
    <w:name w:val="Заголовок №3_"/>
    <w:link w:val="32"/>
    <w:rsid w:val="00D74B62"/>
    <w:rPr>
      <w:b/>
      <w:bCs/>
      <w:shd w:val="clear" w:color="auto" w:fill="FFFFFF"/>
    </w:rPr>
  </w:style>
  <w:style w:type="character" w:customStyle="1" w:styleId="2ArialNarrow10pt">
    <w:name w:val="Основной текст (2) + Arial Narrow;10 pt;Полужирный"/>
    <w:rsid w:val="00D74B6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32">
    <w:name w:val="Заголовок №3"/>
    <w:basedOn w:val="a"/>
    <w:link w:val="31"/>
    <w:rsid w:val="00D74B62"/>
    <w:pPr>
      <w:widowControl w:val="0"/>
      <w:shd w:val="clear" w:color="auto" w:fill="FFFFFF"/>
      <w:spacing w:before="300" w:line="355" w:lineRule="exact"/>
      <w:jc w:val="center"/>
      <w:outlineLvl w:val="2"/>
    </w:pPr>
    <w:rPr>
      <w:b/>
      <w:bCs/>
      <w:sz w:val="20"/>
      <w:szCs w:val="20"/>
    </w:rPr>
  </w:style>
  <w:style w:type="character" w:customStyle="1" w:styleId="320">
    <w:name w:val="Заголовок №3 (2)_"/>
    <w:link w:val="321"/>
    <w:rsid w:val="00D74B62"/>
    <w:rPr>
      <w:shd w:val="clear" w:color="auto" w:fill="FFFFFF"/>
    </w:rPr>
  </w:style>
  <w:style w:type="paragraph" w:customStyle="1" w:styleId="321">
    <w:name w:val="Заголовок №3 (2)"/>
    <w:basedOn w:val="a"/>
    <w:link w:val="320"/>
    <w:rsid w:val="00D74B62"/>
    <w:pPr>
      <w:widowControl w:val="0"/>
      <w:shd w:val="clear" w:color="auto" w:fill="FFFFFF"/>
      <w:spacing w:line="0" w:lineRule="atLeast"/>
      <w:jc w:val="center"/>
      <w:outlineLvl w:val="2"/>
    </w:pPr>
    <w:rPr>
      <w:sz w:val="20"/>
      <w:szCs w:val="20"/>
    </w:rPr>
  </w:style>
  <w:style w:type="character" w:customStyle="1" w:styleId="322">
    <w:name w:val="Заголовок №3 (2) + Полужирный"/>
    <w:rsid w:val="00D74B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ru-RU" w:eastAsia="ru-RU" w:bidi="ru-RU"/>
    </w:rPr>
  </w:style>
  <w:style w:type="numbering" w:customStyle="1" w:styleId="24">
    <w:name w:val="Нет списка2"/>
    <w:next w:val="a2"/>
    <w:uiPriority w:val="99"/>
    <w:semiHidden/>
    <w:unhideWhenUsed/>
    <w:rsid w:val="00D74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1958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Raduga</cp:lastModifiedBy>
  <cp:revision>8</cp:revision>
  <cp:lastPrinted>2018-02-21T09:39:00Z</cp:lastPrinted>
  <dcterms:created xsi:type="dcterms:W3CDTF">2018-11-06T15:02:00Z</dcterms:created>
  <dcterms:modified xsi:type="dcterms:W3CDTF">2019-05-04T08:46:00Z</dcterms:modified>
</cp:coreProperties>
</file>