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7" w:rsidRPr="007368D7" w:rsidRDefault="007368D7" w:rsidP="007368D7">
      <w:pPr>
        <w:keepNext/>
        <w:keepLines/>
        <w:spacing w:before="48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Автономная некоммерческая организация дополнительного профессионального образования </w:t>
      </w:r>
      <w:r w:rsidRPr="007368D7">
        <w:rPr>
          <w:rFonts w:ascii="Times New Roman" w:eastAsia="Times New Roman" w:hAnsi="Times New Roman"/>
          <w:b/>
          <w:bCs/>
          <w:sz w:val="36"/>
          <w:szCs w:val="36"/>
          <w:lang w:val="ru-RU" w:eastAsia="ru-RU" w:bidi="ar-SA"/>
        </w:rPr>
        <w:t>«Радуга»</w:t>
      </w:r>
    </w:p>
    <w:p w:rsidR="007368D7" w:rsidRPr="007368D7" w:rsidRDefault="007368D7" w:rsidP="007368D7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lang w:val="ru-RU" w:eastAsia="ru-RU" w:bidi="ar-SA"/>
        </w:rPr>
        <w:t xml:space="preserve">454052, </w:t>
      </w:r>
      <w:proofErr w:type="spellStart"/>
      <w:r w:rsidRPr="007368D7">
        <w:rPr>
          <w:rFonts w:ascii="Times New Roman" w:eastAsia="Times New Roman" w:hAnsi="Times New Roman"/>
          <w:b/>
          <w:lang w:val="ru-RU" w:eastAsia="ru-RU" w:bidi="ar-SA"/>
        </w:rPr>
        <w:t>г</w:t>
      </w:r>
      <w:proofErr w:type="gramStart"/>
      <w:r w:rsidRPr="007368D7">
        <w:rPr>
          <w:rFonts w:ascii="Times New Roman" w:eastAsia="Times New Roman" w:hAnsi="Times New Roman"/>
          <w:b/>
          <w:lang w:val="ru-RU" w:eastAsia="ru-RU" w:bidi="ar-SA"/>
        </w:rPr>
        <w:t>.Ч</w:t>
      </w:r>
      <w:proofErr w:type="gramEnd"/>
      <w:r w:rsidRPr="007368D7">
        <w:rPr>
          <w:rFonts w:ascii="Times New Roman" w:eastAsia="Times New Roman" w:hAnsi="Times New Roman"/>
          <w:b/>
          <w:lang w:val="ru-RU" w:eastAsia="ru-RU" w:bidi="ar-SA"/>
        </w:rPr>
        <w:t>елябинск</w:t>
      </w:r>
      <w:proofErr w:type="spellEnd"/>
      <w:r w:rsidRPr="007368D7">
        <w:rPr>
          <w:rFonts w:ascii="Times New Roman" w:eastAsia="Times New Roman" w:hAnsi="Times New Roman"/>
          <w:b/>
          <w:lang w:val="ru-RU" w:eastAsia="ru-RU" w:bidi="ar-SA"/>
        </w:rPr>
        <w:t>, ул. Шоссе Металлургов, д. 72.</w:t>
      </w:r>
    </w:p>
    <w:p w:rsidR="007368D7" w:rsidRPr="007368D7" w:rsidRDefault="007368D7" w:rsidP="007368D7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lang w:val="ru-RU" w:eastAsia="ru-RU" w:bidi="ar-SA"/>
        </w:rPr>
        <w:t>ИНН 7450990061   КПП 746001001</w:t>
      </w:r>
    </w:p>
    <w:p w:rsidR="007368D7" w:rsidRPr="007368D7" w:rsidRDefault="007368D7" w:rsidP="007368D7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lang w:val="ru-RU" w:eastAsia="ru-RU" w:bidi="ar-SA"/>
        </w:rPr>
        <w:t>р/</w:t>
      </w:r>
      <w:proofErr w:type="spellStart"/>
      <w:r w:rsidRPr="007368D7">
        <w:rPr>
          <w:rFonts w:ascii="Times New Roman" w:eastAsia="Times New Roman" w:hAnsi="Times New Roman"/>
          <w:b/>
          <w:lang w:val="ru-RU" w:eastAsia="ru-RU" w:bidi="ar-SA"/>
        </w:rPr>
        <w:t>сч</w:t>
      </w:r>
      <w:proofErr w:type="spellEnd"/>
      <w:r w:rsidRPr="007368D7">
        <w:rPr>
          <w:rFonts w:ascii="Times New Roman" w:eastAsia="Times New Roman" w:hAnsi="Times New Roman"/>
          <w:b/>
          <w:lang w:val="ru-RU" w:eastAsia="ru-RU" w:bidi="ar-SA"/>
        </w:rPr>
        <w:t xml:space="preserve"> 40703810007130004216 в ПАО </w:t>
      </w:r>
      <w:proofErr w:type="spellStart"/>
      <w:r w:rsidRPr="007368D7">
        <w:rPr>
          <w:rFonts w:ascii="Times New Roman" w:eastAsia="Times New Roman" w:hAnsi="Times New Roman"/>
          <w:b/>
          <w:lang w:val="ru-RU" w:eastAsia="ru-RU" w:bidi="ar-SA"/>
        </w:rPr>
        <w:t>Челиндбанк</w:t>
      </w:r>
      <w:proofErr w:type="spellEnd"/>
      <w:r w:rsidRPr="007368D7">
        <w:rPr>
          <w:rFonts w:ascii="Times New Roman" w:eastAsia="Times New Roman" w:hAnsi="Times New Roman"/>
          <w:b/>
          <w:lang w:val="ru-RU" w:eastAsia="ru-RU" w:bidi="ar-SA"/>
        </w:rPr>
        <w:t xml:space="preserve">, </w:t>
      </w:r>
      <w:proofErr w:type="spellStart"/>
      <w:r w:rsidRPr="007368D7">
        <w:rPr>
          <w:rFonts w:ascii="Times New Roman" w:eastAsia="Times New Roman" w:hAnsi="Times New Roman"/>
          <w:b/>
          <w:lang w:val="ru-RU" w:eastAsia="ru-RU" w:bidi="ar-SA"/>
        </w:rPr>
        <w:t>г</w:t>
      </w:r>
      <w:proofErr w:type="gramStart"/>
      <w:r w:rsidRPr="007368D7">
        <w:rPr>
          <w:rFonts w:ascii="Times New Roman" w:eastAsia="Times New Roman" w:hAnsi="Times New Roman"/>
          <w:b/>
          <w:lang w:val="ru-RU" w:eastAsia="ru-RU" w:bidi="ar-SA"/>
        </w:rPr>
        <w:t>.Ч</w:t>
      </w:r>
      <w:proofErr w:type="gramEnd"/>
      <w:r w:rsidRPr="007368D7">
        <w:rPr>
          <w:rFonts w:ascii="Times New Roman" w:eastAsia="Times New Roman" w:hAnsi="Times New Roman"/>
          <w:b/>
          <w:lang w:val="ru-RU" w:eastAsia="ru-RU" w:bidi="ar-SA"/>
        </w:rPr>
        <w:t>елябинск</w:t>
      </w:r>
      <w:proofErr w:type="spellEnd"/>
      <w:r w:rsidRPr="007368D7">
        <w:rPr>
          <w:rFonts w:ascii="Times New Roman" w:eastAsia="Times New Roman" w:hAnsi="Times New Roman"/>
          <w:b/>
          <w:lang w:val="ru-RU" w:eastAsia="ru-RU" w:bidi="ar-SA"/>
        </w:rPr>
        <w:t>.</w:t>
      </w:r>
    </w:p>
    <w:p w:rsidR="007368D7" w:rsidRPr="007368D7" w:rsidRDefault="007368D7" w:rsidP="007368D7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lang w:val="ru-RU" w:eastAsia="ru-RU" w:bidi="ar-SA"/>
        </w:rPr>
        <w:t>к/</w:t>
      </w:r>
      <w:proofErr w:type="spellStart"/>
      <w:r w:rsidRPr="007368D7">
        <w:rPr>
          <w:rFonts w:ascii="Times New Roman" w:eastAsia="Times New Roman" w:hAnsi="Times New Roman"/>
          <w:b/>
          <w:lang w:val="ru-RU" w:eastAsia="ru-RU" w:bidi="ar-SA"/>
        </w:rPr>
        <w:t>сч</w:t>
      </w:r>
      <w:proofErr w:type="spellEnd"/>
      <w:r w:rsidRPr="007368D7">
        <w:rPr>
          <w:rFonts w:ascii="Times New Roman" w:eastAsia="Times New Roman" w:hAnsi="Times New Roman"/>
          <w:b/>
          <w:lang w:val="ru-RU" w:eastAsia="ru-RU" w:bidi="ar-SA"/>
        </w:rPr>
        <w:t xml:space="preserve"> 30101810400000000711, БИК 047501711</w:t>
      </w:r>
    </w:p>
    <w:p w:rsidR="007368D7" w:rsidRPr="007368D7" w:rsidRDefault="007368D7" w:rsidP="007368D7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lang w:val="ru-RU" w:eastAsia="ru-RU" w:bidi="ar-SA"/>
        </w:rPr>
        <w:t>ОГРН 1117400004700</w:t>
      </w:r>
    </w:p>
    <w:p w:rsidR="007368D7" w:rsidRPr="007368D7" w:rsidRDefault="007368D7" w:rsidP="007368D7">
      <w:pPr>
        <w:jc w:val="center"/>
        <w:rPr>
          <w:rFonts w:ascii="Times New Roman" w:eastAsia="Times New Roman" w:hAnsi="Times New Roman"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lang w:val="ru-RU" w:eastAsia="ru-RU" w:bidi="ar-SA"/>
        </w:rPr>
        <w:t>Тел:726-53-76</w:t>
      </w:r>
    </w:p>
    <w:p w:rsidR="007368D7" w:rsidRPr="007368D7" w:rsidRDefault="007368D7" w:rsidP="007368D7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7368D7">
        <w:rPr>
          <w:rFonts w:ascii="Times New Roman" w:eastAsia="Times New Roman" w:hAnsi="Times New Roman"/>
          <w:b/>
          <w:lang w:val="ru-RU" w:eastAsia="ru-RU" w:bidi="ar-SA"/>
        </w:rPr>
        <w:t>Директор: Рожкова Екатерина Игоревна</w:t>
      </w:r>
    </w:p>
    <w:p w:rsidR="007368D7" w:rsidRPr="007368D7" w:rsidRDefault="007368D7" w:rsidP="007368D7">
      <w:pPr>
        <w:jc w:val="center"/>
        <w:rPr>
          <w:rFonts w:ascii="Times New Roman" w:eastAsia="Times New Roman" w:hAnsi="Times New Roman"/>
          <w:b/>
          <w:lang w:val="ru-RU" w:eastAsia="ru-RU" w:bidi="ar-SA"/>
        </w:rPr>
      </w:pPr>
    </w:p>
    <w:p w:rsidR="007368D7" w:rsidRPr="007368D7" w:rsidRDefault="007368D7" w:rsidP="007368D7">
      <w:pPr>
        <w:widowControl w:val="0"/>
        <w:autoSpaceDE w:val="0"/>
        <w:autoSpaceDN w:val="0"/>
        <w:adjustRightInd w:val="0"/>
        <w:ind w:left="4510"/>
        <w:jc w:val="center"/>
        <w:rPr>
          <w:rFonts w:ascii="Times New Roman" w:eastAsia="Times New Roman" w:hAnsi="Times New Roman"/>
          <w:b/>
          <w:bCs/>
          <w:noProof/>
          <w:color w:val="000000"/>
          <w:sz w:val="22"/>
          <w:szCs w:val="22"/>
          <w:lang w:val="ru-RU" w:eastAsia="ru-RU" w:bidi="ar-SA"/>
        </w:rPr>
      </w:pPr>
    </w:p>
    <w:p w:rsidR="007368D7" w:rsidRPr="007368D7" w:rsidRDefault="007368D7" w:rsidP="007368D7">
      <w:pPr>
        <w:ind w:left="4248" w:firstLine="708"/>
        <w:jc w:val="right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7368D7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Утверждаю:</w:t>
      </w:r>
    </w:p>
    <w:p w:rsidR="007368D7" w:rsidRPr="007368D7" w:rsidRDefault="007368D7" w:rsidP="007368D7">
      <w:pPr>
        <w:ind w:left="4248" w:firstLine="708"/>
        <w:jc w:val="right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7368D7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Директор АНО ДПО «Радуга»</w:t>
      </w:r>
    </w:p>
    <w:p w:rsidR="007368D7" w:rsidRPr="007368D7" w:rsidRDefault="007368D7" w:rsidP="007368D7">
      <w:pPr>
        <w:ind w:left="4248" w:firstLine="708"/>
        <w:jc w:val="right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7368D7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Рожкова Е.И.</w:t>
      </w:r>
    </w:p>
    <w:p w:rsidR="00741876" w:rsidRPr="007368D7" w:rsidRDefault="00741876" w:rsidP="00741876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</w:p>
    <w:p w:rsidR="00741876" w:rsidRPr="00741876" w:rsidRDefault="00741876" w:rsidP="0058647A">
      <w:pPr>
        <w:shd w:val="clear" w:color="auto" w:fill="FFFFFF"/>
        <w:spacing w:before="300" w:after="150"/>
        <w:jc w:val="center"/>
        <w:outlineLvl w:val="2"/>
        <w:rPr>
          <w:rFonts w:ascii="Times New Roman" w:eastAsia="Times New Roman" w:hAnsi="Times New Roman"/>
          <w:b/>
          <w:color w:val="333333"/>
          <w:sz w:val="32"/>
          <w:szCs w:val="32"/>
          <w:lang w:val="ru-RU"/>
        </w:rPr>
      </w:pPr>
      <w:r w:rsidRPr="008E5810">
        <w:rPr>
          <w:rFonts w:ascii="Times New Roman" w:eastAsia="Times New Roman" w:hAnsi="Times New Roman"/>
          <w:b/>
          <w:color w:val="333333"/>
          <w:sz w:val="32"/>
          <w:szCs w:val="32"/>
          <w:lang w:val="ru-RU"/>
        </w:rPr>
        <w:t>П</w:t>
      </w:r>
      <w:r w:rsidRPr="00741876">
        <w:rPr>
          <w:rFonts w:ascii="Times New Roman" w:eastAsia="Times New Roman" w:hAnsi="Times New Roman"/>
          <w:b/>
          <w:color w:val="333333"/>
          <w:sz w:val="32"/>
          <w:szCs w:val="32"/>
          <w:lang w:val="ru-RU"/>
        </w:rPr>
        <w:t>оложения о порядке реализации образовательной деятельности</w:t>
      </w:r>
    </w:p>
    <w:p w:rsidR="0058647A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41876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bookmarkStart w:id="0" w:name="_GoBack"/>
      <w:bookmarkEnd w:id="0"/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 Общие положения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1.1. </w:t>
      </w:r>
      <w:proofErr w:type="gramStart"/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Настоящее Положение о порядке реализации образовательной деятельности имеют целью регулирование отношений внутри 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Автономной некоммерческой организацией дополнительного профессионального образования «Радуга» (АНО  ДПО «Радуга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(в дальнейшем – «Организация»), эффективную организацию учебного процесса, рациональное использование учебного времени, обеспечение высокого качества оказываемых услуг.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1.2.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Правила реализации образовательной деятельности обязательны для всех сотрудников организации и участников образовательного процесса.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1.3. Правила реализации образовательной деятельности соответствуют действующему законодательству Российской Федерации.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1.4. Общее руководство образовательной деятельностью в соответствии с Уставом 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АНО  ДПО «Радуга»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осуществляют его Правление и директор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1.5. Непосредственное административно-хозяйственное руководство образовательной деятель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ностью возложено на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директора, назначенного н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 должность решением правления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1.6. Компет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енция и полномочия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директора определяются соответствующими положениями Устава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1.7. Ответственность за обеспечение требований охраны труда и техники безопасности м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ожет быть возложена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на конкретного сотрудника организации с его согласия при условии прохождения им соответствующей подготовки.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1.8. Ответственность за обеспечение кадрового делопроизводства м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ожет быть возложена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на конкретного сотрудника организации с его согласия.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1.9. При создании в организации обособленного подразделения, настоящее Положение в полном объеме распространяется на порядок функционирования такого подразделения.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41876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 Организация учебного процесса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2.1. Подготовка и переподго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товка водителей по категориям «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», 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«А</w:t>
      </w:r>
      <w:proofErr w:type="gramStart"/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1</w:t>
      </w:r>
      <w:proofErr w:type="gramEnd"/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», «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» осуществляется в очной или очно-заочной формах обучения в учебных группах или индивидуально.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 согласованию с обучающимся допускается применение любых форм обучения и их сочетаний, не запрещенных действующим законодательством.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2.2. При реализации образовательных программ или их частей с применением электронного обучения, дистанционных образовательных технологий, обучающимся оказывается учебно-методическая помощь, в том числе в форме индивидуальных консультаций, проводимых дистанционно с использованием информационных и телекоммуникационных технологий.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2.3.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технологий, определяется руководителем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2.4.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При реализации образовательных программ с применением электронного обучения, дистанционных образовательных технологий, организация ведет учет и осуществляет хранение результатов образовательного процесса и внутренний документооборот на бумажном носителе. 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обучающихся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2.5. К выполнению учебного процесса в соответствии с действующим законодательством могут привлекаться третьи лица. Условие о возможном привлечении третьих лиц должно отражаться в заключенных договорах на оказание платных образовательных услуг.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2.6. Учебные группы комплектуются в соотв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етствии с Приказом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директора числ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енностью не более «26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 человек.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2.7. Обучение ведется в соответс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твии с утвержденной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директором образовательной программой, учебными планами, графиками и другой учебно-методической документацией.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2.8. Учебная нагрузка преподавателя и мастера производственного обучения не должна превышать 36 часов в неделю.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2.9. Учебная нагрузка обучаемого (слушателя) не может превышать 8 часов в день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2.10. Продолжительность учебного часа устанавливается равной 45 минут с перерывом между учебными часами до 15 минут. Допускается проведение сдвоенных занятий в течение 90 минут без перерыва с 5-ти минутным внутренним интервалом и перерывом между сдвоенными занятиями до 20 минут. Время оформления документации не может выделяться за счет учебного времени.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2.11.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Продолжительность учебного часа занятий по практическому вождению автомобиля устанавливается равной _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60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минут с перерывом между учебными часами до _</w:t>
      </w:r>
      <w:r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5_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минут.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Допускается проведение сдвоенных занятий в течение ___ минут без перерыва с 5-ти минутным внутренним перерывом и перерывом между сдвоенными занятиями до ___ минут. Время оформления документации не может выделяться за счет учебного времени.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2.12. 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Возможное время проведения теоретическ</w:t>
      </w:r>
      <w:r w:rsidR="008E5810" w:rsidRP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их занятий устанавливается с 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8.00 до 20.00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часов, для занятий по обуче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нию вождению с 8.00 по 20.00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часов.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2.13.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К практическому вождению, допускаются лица, представившие медицинскую справку установленного образца, свидетельствующую об отсутствии противопоказаний к управлению транспортным средством соответствующей категории.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2.14.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К практическому вождению, связанному с выездом на дороги общего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пользования, допускаются лица, имеющие достаточные навыки первоначального управления транспортным средством и освоившие Правила дорожного движения в полном объеме.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2.15.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При проведении каждого занятия преподаватель руководствуется Планом проведения занятия, содержащим тему занятия, поставленные цели, вопросы, средства достижения, задание на самостоятельную работу учащегося.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2.16.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Учет часов обучения производится: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теоретическим дисциплинам, включая лабораторно-практические занятия путем отметки присутствия учащегося в учебном журнале утвержденного генеральным директором образца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gram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-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ри обучении практическому вождению, путем заполнения, утвержденного генеральным директором учетного документа. Обязательным реквизитом такого документа является подпись учащегося, подтверждающего факт проведения практического занятия.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2.17.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В случае пропуска занятия по практическому вождению без уважительных причин, обучающемуся предоставляется возможность получения компенсировать пропущенное занятие на условиях его оплаты по расценкам, установленным в организации.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Обучающийся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, не освоивший программу практического вождения в объеме установленного количества часов, к итоговой аттестации не допускается. 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2.18.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Контроль качества усвоения пройденного материала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может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осуществляется преподавателем (мастером производственного обучения) в ходе проведения занятий путем выставления оценок в журнале учета занятий (документа по учету обучению вождению).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2.19.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Для определения качества усвоения учебного материала и оценки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знаний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обучающихся по отдельным предметам проводится промежуточная аттестация. Готовность учащегося к проведению промежуточной аттестации определяется преподавателем самостоятельно.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2.20. Обучающийся, имеющий академическую задолженность по предмету (теме) допускается к повторной промежуточной аттестации не более двух раз в течение календарного года с момента зачисления на обучение.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2.21. Решение о повторной промежуточной, итоговой аттестации лиц, не прошедших ее по уважительным причинам, либо получивших неудовлетворительные оценки, принимается генеральным директором с учетом всех сопутствующих обстоятельств.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2.22. Для определения качества усвоения учебного материала и оценки знаний обучающихся проводится итоговая аттестация. Готовность учащегося к проведению итоговой аттестации определяется генеральным директором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2.23.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Для проведения итоговой аттестации приказом генерального директора назначается экзаменационная комиссия в составе председателя и не менее двух членов.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2.24.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Форма и метод проведения итоговой аттестации устанавливается соответствующей образовательной программой, утвержденной генеральным директором.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2.25.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Результаты итоговой аттестации оформляются протоколом, который подписывается председателем, членами экзаменационной комиссии.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2.26.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При проведении итоговой аттестации по каждой учебной дисциплине возможны две оценки: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удовлетворительно (сдал);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не удовлетворительно (не сдал).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lastRenderedPageBreak/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Методика определения итоговой оценки излагается в соответствующей образовательной программе.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Допускается пересдача итоговой аттестации не более одного раза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течение календарного года с момента зачисления на обучение при условии прохождения дополнительной подготовки в объеме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определяемом дополнительным соглашением к договору на обучение. Неудовлетворительный результат итоговой аттестации является основанием для отчисления обучаемого.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2.27. Лицам, успешно выдержавшим итоговую ат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тестацию, Приказом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директора выдаются под роспись Свидетельства утвержденного образца о присвоении профессии «водитель». Свидетельства об окончании обучения в обязательном порядке имеют индивидуальный номер. Организация ведет учет выданных свидетельств. Журнал учета выданных свидетельств уничтожению не подлежит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(</w:t>
      </w:r>
      <w:proofErr w:type="spellStart"/>
      <w:proofErr w:type="gramStart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в</w:t>
      </w:r>
      <w:proofErr w:type="gram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ариант</w:t>
      </w:r>
      <w:proofErr w:type="spell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: </w:t>
      </w:r>
      <w:proofErr w:type="spellStart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хранится</w:t>
      </w:r>
      <w:proofErr w:type="spell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 5 </w:t>
      </w:r>
      <w:proofErr w:type="spellStart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лет</w:t>
      </w:r>
      <w:proofErr w:type="spell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) 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br/>
        <w:t xml:space="preserve">2.28.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Лицам, не завершившим полный курс обучения или не прошедшим итоговую аттестацию, выдается справка о прохождении обучения с указанием объема полученных учебных часов по каждой теме.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2.29.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В случае утраты свидетельства, организация по заявлению гражданина, на основании имеющихся у нее архивных материалов выдает дубликат свидетельства. Плата за выдачу дубликата свидетельства не взимается.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2.30. Протоколы экзаменационных комиссий хранятся в течение 10-ти лет. Остальная документация учебных групп хранится в течение 5-ти лет, после чего уничтожается в установленном порядке.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(Возможны варианты.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Например, журнал учета занятий и водительские карточки хранятся 1 год)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proofErr w:type="gramEnd"/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 Порядок приема, выпуска и отчисления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обучающихся</w:t>
      </w:r>
      <w:proofErr w:type="gram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3.1. Обучение в организации производится на основании договора об оказании платных образовательных услуг, форма которого 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утверждена Приказом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 организации. Договор содержит все сведения, условия и реквизиты в соответствии с Правилами оказания платных образовательных услуг, утвержденными действующими нормативными документами.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3.2. К подготовке на право управления транспортными средствами допускаются граждане, не имеющие ограничений по медицинским показаниям.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3.3. На обучение принимаются лица, достигшие возраста: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программе подготовки «Водитель транспортного средства категории «А» - 14-лет;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программе подготовки «Водитель транспортного средства категории «В», «С» - 16-лет;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программе подготовки «Водитель транспортного средства категории «Д» - 20-лет.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3.4. </w:t>
      </w:r>
      <w:proofErr w:type="gramStart"/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Прием лиц на обучение по программе подготовки «Водитель транспортного средства категории «_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А/В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_» осуществляется при представлении следующих документов: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паспорт или иной документ, удостоверяющий личность;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медицинская справка установленного образца, подтверждающей возможность управления транспортным средством соответствующей категории;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_2_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фотографии;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водительское удостоверение (при переподготовке водителей на право управления транспортными средствами категорий «В», «С», «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D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»).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3.5.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Ответственность за подлинность, достоверность и оформление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 xml:space="preserve">предоставленных документов несет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обучающийся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3.6. Обучающиеся, не достигшие 18-летнего возраста, принимаются на обучение при наличии заявления родителей (законных представителей). Договор об оказании платных образовательных услуг заключается в этом случае между организацией и родителями (законными представителями)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обучающегося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3.7. Перед подписанием договора обучающийся должен быть ознакомлен: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разделами настоящего Положения и Устава автошколы, касающимися организации образовательного процесса;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лицензией на право образовательной деятельности;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содержанием программы подготовки «Водитель транспортного средства категории «_</w:t>
      </w:r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, А1</w:t>
      </w:r>
      <w:proofErr w:type="gramStart"/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/В</w:t>
      </w:r>
      <w:proofErr w:type="gramEnd"/>
      <w:r w:rsidR="008E5810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_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»;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примерным расписанием занятий;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с правилами техники безопасности, с санитарно-гигиеническими и противопожарными мероприятиями и другими нормами по охране труда.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41876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3.8. Зачисление обучающегося в учебную группу, допуск его к итоговой аттестации, выдача свидетельства об окончании обучения оформляются приказами по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3.9. Основания отчисления обучающегося, порядок отчисления указываются в тексте договора об оказании платных образовательных услуг.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4. Прекращение образовательных отношений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4.1. Договорные отношения о предоставлении образовательных услуг по подготовке водителей между организацией и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обучающимися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прекращаются в связи с отчислением обучающегося по причине: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завершения обучения и сдачи итогового квалификационного экзамена и выдаче свидетельства о прохождении профессионального обучения;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инициативе обучающегося или законных представителей несовершеннолетнего;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-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по инициативе организации в случае невыполнения обучающимся обязанностей по добросовестному освоению программы обучения и выполнению учебного плана, а также в случае нарушения обязанностей, изложенных в настоящих Правилах и «Правилах внутреннего трудового распорядка» организации;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числе, в случае ликвидации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4.2.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Основанием для прекращения образовательных отношений в автошк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оле является приказ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 об отчислении обучающегося из организации. При досрочном прекращении образовательных отношений договор об оказании платных образовательных услуг расторгается.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4.3. Права и обязанности обучающегося, предусмотренные законодательством об образовании и локальными нормативными актами организации, прекращаются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 даты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его отчисления.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4.4. При досрочном прекращении образовательных отношений организация, в 3-хдневный срок после издания приказа об отчислении, выдает отчисленному лицу справку об обучении, по утвержденной форме.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4.5.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Слушатель может быть отчислен из организации без предварительного уведомления с удержанием фактически понесенных автошколой расходов, н</w:t>
      </w:r>
      <w:r w:rsid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а основании приказа 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 xml:space="preserve"> директора организации в следующих случаях: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lastRenderedPageBreak/>
        <w:t>- наличия медицинского заключения о состоянии здоровья слушателя, препятствующего его дальнейшему обучению; - систематического пропуска занятий (систематическими считаются пропуски 30% времени теоретического обучения и 10% времени практических занятий без уважительных причин);</w:t>
      </w:r>
      <w:proofErr w:type="gram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неуспеваемости по итогам промежуточных и итоговых аттестаций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.</w:t>
      </w:r>
      <w:proofErr w:type="gram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 xml:space="preserve">- </w:t>
      </w:r>
      <w:proofErr w:type="gramStart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з</w:t>
      </w:r>
      <w:proofErr w:type="gramEnd"/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адолженности по оплате за обучение;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- нарушения Правил внутреннего трудового распорядка (употребление алкогольных, наркотических, токсических веществ, курение в не отведенных местах, сквернословие, срыв занятий, преднамеренное нанесение материального ущерба организации, оскорбление чести и достоинства педагогов, работников или слушателей).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4.6. Слушателям, отчисленным из состава своей группы, организация может предоставить возможность обучения на новых договорных условиях на основании заявления о восстановлении, в качестве дополнительной услуги, исходя из возможностей организации.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368D7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  <w:lang w:val="ru-RU"/>
        </w:rPr>
      </w:pP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 Дополнительные положения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</w:p>
    <w:p w:rsidR="00741876" w:rsidRPr="00741876" w:rsidRDefault="00741876" w:rsidP="00741876">
      <w:pPr>
        <w:shd w:val="clear" w:color="auto" w:fill="FFFFFF"/>
        <w:spacing w:after="150"/>
        <w:rPr>
          <w:rFonts w:ascii="Times New Roman" w:eastAsia="Times New Roman" w:hAnsi="Times New Roman"/>
          <w:color w:val="333333"/>
          <w:sz w:val="28"/>
          <w:szCs w:val="28"/>
        </w:rPr>
      </w:pP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t>5.1. Дополнительные платные образовательные услуги оказываются на основании договора (дополнительного соглашения к договору) между гражданином (его законным представителем) и организацией.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  <w:t>5.2. Перечень и цены дополнительных платных образовательных услуг устанавливаются учреждением самостоятельно.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 </w:t>
      </w:r>
      <w:r w:rsidRPr="007368D7">
        <w:rPr>
          <w:rFonts w:ascii="Times New Roman" w:eastAsia="Times New Roman" w:hAnsi="Times New Roman"/>
          <w:color w:val="333333"/>
          <w:sz w:val="28"/>
          <w:szCs w:val="28"/>
          <w:lang w:val="ru-RU"/>
        </w:rPr>
        <w:br/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5.3. Контроль за соблюдением настоящего Положения </w:t>
      </w:r>
      <w:proofErr w:type="gramStart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>о</w:t>
      </w:r>
      <w:r w:rsidR="008333A0">
        <w:rPr>
          <w:rFonts w:ascii="Times New Roman" w:eastAsia="Times New Roman" w:hAnsi="Times New Roman"/>
          <w:color w:val="333333"/>
          <w:sz w:val="28"/>
          <w:szCs w:val="28"/>
        </w:rPr>
        <w:t xml:space="preserve">существляет </w:t>
      </w:r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 директор</w:t>
      </w:r>
      <w:proofErr w:type="gramEnd"/>
      <w:r w:rsidRPr="00741876">
        <w:rPr>
          <w:rFonts w:ascii="Times New Roman" w:eastAsia="Times New Roman" w:hAnsi="Times New Roman"/>
          <w:color w:val="333333"/>
          <w:sz w:val="28"/>
          <w:szCs w:val="28"/>
        </w:rPr>
        <w:t xml:space="preserve"> организации.</w:t>
      </w:r>
    </w:p>
    <w:p w:rsidR="005D6DFD" w:rsidRPr="00741876" w:rsidRDefault="005D6DFD">
      <w:pPr>
        <w:rPr>
          <w:rFonts w:ascii="Times New Roman" w:hAnsi="Times New Roman"/>
          <w:sz w:val="28"/>
          <w:szCs w:val="28"/>
        </w:rPr>
      </w:pPr>
    </w:p>
    <w:sectPr w:rsidR="005D6DFD" w:rsidRPr="00741876" w:rsidSect="007368D7">
      <w:pgSz w:w="11906" w:h="16838"/>
      <w:pgMar w:top="28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876"/>
    <w:rsid w:val="0058647A"/>
    <w:rsid w:val="005D6DFD"/>
    <w:rsid w:val="007368D7"/>
    <w:rsid w:val="00741876"/>
    <w:rsid w:val="008333A0"/>
    <w:rsid w:val="008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8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8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58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58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58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58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58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58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58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8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5810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418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a4">
    <w:name w:val="Таблицы (моноширинный)"/>
    <w:basedOn w:val="a"/>
    <w:next w:val="a"/>
    <w:rsid w:val="0074187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741876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E58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E58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E58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58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58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58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5810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E58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E58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E58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E5810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E5810"/>
    <w:rPr>
      <w:b/>
      <w:bCs/>
    </w:rPr>
  </w:style>
  <w:style w:type="character" w:styleId="ab">
    <w:name w:val="Emphasis"/>
    <w:basedOn w:val="a0"/>
    <w:uiPriority w:val="20"/>
    <w:qFormat/>
    <w:rsid w:val="008E581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E5810"/>
    <w:rPr>
      <w:szCs w:val="32"/>
    </w:rPr>
  </w:style>
  <w:style w:type="paragraph" w:styleId="ad">
    <w:name w:val="List Paragraph"/>
    <w:basedOn w:val="a"/>
    <w:uiPriority w:val="34"/>
    <w:qFormat/>
    <w:rsid w:val="008E58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5810"/>
    <w:rPr>
      <w:i/>
    </w:rPr>
  </w:style>
  <w:style w:type="character" w:customStyle="1" w:styleId="22">
    <w:name w:val="Цитата 2 Знак"/>
    <w:basedOn w:val="a0"/>
    <w:link w:val="21"/>
    <w:uiPriority w:val="29"/>
    <w:rsid w:val="008E581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E581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E5810"/>
    <w:rPr>
      <w:b/>
      <w:i/>
      <w:sz w:val="24"/>
    </w:rPr>
  </w:style>
  <w:style w:type="character" w:styleId="af0">
    <w:name w:val="Subtle Emphasis"/>
    <w:uiPriority w:val="19"/>
    <w:qFormat/>
    <w:rsid w:val="008E581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E581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E581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E581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E581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E58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5</cp:revision>
  <cp:lastPrinted>2018-03-06T13:03:00Z</cp:lastPrinted>
  <dcterms:created xsi:type="dcterms:W3CDTF">2018-03-06T12:46:00Z</dcterms:created>
  <dcterms:modified xsi:type="dcterms:W3CDTF">2018-07-23T08:41:00Z</dcterms:modified>
</cp:coreProperties>
</file>